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FBAC" w14:textId="77777777" w:rsidR="003A726C" w:rsidRPr="00906F9D" w:rsidRDefault="003A726C" w:rsidP="003A726C">
      <w:pPr>
        <w:keepNext/>
        <w:keepLines/>
        <w:spacing w:before="120" w:after="120"/>
        <w:contextualSpacing/>
        <w:jc w:val="center"/>
        <w:outlineLvl w:val="0"/>
      </w:pPr>
    </w:p>
    <w:p w14:paraId="46F27250" w14:textId="77777777" w:rsidR="003A726C" w:rsidRPr="00906F9D" w:rsidRDefault="003A726C" w:rsidP="003A726C">
      <w:pPr>
        <w:keepNext/>
        <w:keepLines/>
        <w:spacing w:before="120" w:after="120"/>
        <w:ind w:left="7655"/>
        <w:contextualSpacing/>
        <w:jc w:val="right"/>
        <w:outlineLvl w:val="0"/>
        <w:rPr>
          <w:b/>
          <w:lang w:eastAsia="en-US"/>
        </w:rPr>
      </w:pPr>
    </w:p>
    <w:p w14:paraId="6672AD93" w14:textId="047B5F14" w:rsidR="003A726C" w:rsidRPr="00906F9D" w:rsidRDefault="003A726C" w:rsidP="003A726C">
      <w:pPr>
        <w:keepNext/>
        <w:keepLines/>
        <w:spacing w:before="120" w:after="120"/>
        <w:contextualSpacing/>
        <w:jc w:val="center"/>
        <w:outlineLvl w:val="0"/>
        <w:rPr>
          <w:b/>
          <w:lang w:eastAsia="en-US"/>
        </w:rPr>
      </w:pPr>
    </w:p>
    <w:p w14:paraId="0BFB38E4" w14:textId="3FC24644" w:rsidR="00DA45CA" w:rsidRPr="00906F9D" w:rsidRDefault="00DA45CA" w:rsidP="003A726C">
      <w:pPr>
        <w:keepNext/>
        <w:keepLines/>
        <w:spacing w:before="120" w:after="120"/>
        <w:contextualSpacing/>
        <w:jc w:val="center"/>
        <w:outlineLvl w:val="0"/>
        <w:rPr>
          <w:b/>
          <w:lang w:eastAsia="en-US"/>
        </w:rPr>
      </w:pPr>
    </w:p>
    <w:p w14:paraId="1B0E6477" w14:textId="1230E0D5" w:rsidR="00DA45CA" w:rsidRPr="00906F9D" w:rsidRDefault="00DA45CA" w:rsidP="003A726C">
      <w:pPr>
        <w:keepNext/>
        <w:keepLines/>
        <w:spacing w:before="120" w:after="120"/>
        <w:contextualSpacing/>
        <w:jc w:val="center"/>
        <w:outlineLvl w:val="0"/>
        <w:rPr>
          <w:b/>
          <w:lang w:eastAsia="en-US"/>
        </w:rPr>
      </w:pPr>
    </w:p>
    <w:p w14:paraId="782DF64F" w14:textId="77777777" w:rsidR="00DA45CA" w:rsidRPr="00906F9D" w:rsidRDefault="00DA45CA" w:rsidP="003A726C">
      <w:pPr>
        <w:keepNext/>
        <w:keepLines/>
        <w:spacing w:before="120" w:after="120"/>
        <w:contextualSpacing/>
        <w:jc w:val="center"/>
        <w:outlineLvl w:val="0"/>
        <w:rPr>
          <w:b/>
          <w:lang w:eastAsia="en-US"/>
        </w:rPr>
      </w:pPr>
    </w:p>
    <w:p w14:paraId="5879D67D" w14:textId="77777777" w:rsidR="003A726C" w:rsidRPr="00906F9D" w:rsidRDefault="003A726C" w:rsidP="003A726C">
      <w:pPr>
        <w:keepNext/>
        <w:keepLines/>
        <w:spacing w:before="120" w:after="120"/>
        <w:contextualSpacing/>
        <w:jc w:val="center"/>
        <w:outlineLvl w:val="0"/>
        <w:rPr>
          <w:b/>
          <w:lang w:eastAsia="en-US"/>
        </w:rPr>
      </w:pPr>
    </w:p>
    <w:p w14:paraId="55265D70" w14:textId="77777777" w:rsidR="003A726C" w:rsidRPr="00906F9D" w:rsidRDefault="003A726C" w:rsidP="003A726C">
      <w:pPr>
        <w:keepNext/>
        <w:keepLines/>
        <w:spacing w:before="120" w:after="120"/>
        <w:contextualSpacing/>
        <w:jc w:val="center"/>
        <w:outlineLvl w:val="0"/>
        <w:rPr>
          <w:b/>
          <w:lang w:eastAsia="en-US"/>
        </w:rPr>
      </w:pPr>
    </w:p>
    <w:p w14:paraId="22A0874C" w14:textId="77777777" w:rsidR="00906F9D" w:rsidRPr="00906F9D" w:rsidRDefault="00906F9D" w:rsidP="00906F9D">
      <w:pPr>
        <w:keepNext/>
        <w:keepLines/>
        <w:spacing w:before="120" w:after="120"/>
        <w:ind w:left="2268"/>
        <w:contextualSpacing/>
        <w:outlineLvl w:val="0"/>
        <w:rPr>
          <w:b/>
          <w:lang w:eastAsia="en-US"/>
        </w:rPr>
      </w:pPr>
    </w:p>
    <w:p w14:paraId="1D8F7022" w14:textId="11CDE395" w:rsidR="003A726C" w:rsidRPr="00906F9D" w:rsidRDefault="003A726C" w:rsidP="00906F9D">
      <w:pPr>
        <w:keepNext/>
        <w:keepLines/>
        <w:spacing w:before="120" w:after="120"/>
        <w:contextualSpacing/>
        <w:jc w:val="center"/>
        <w:outlineLvl w:val="0"/>
        <w:rPr>
          <w:b/>
          <w:lang w:eastAsia="en-US"/>
        </w:rPr>
      </w:pPr>
      <w:r w:rsidRPr="00906F9D">
        <w:rPr>
          <w:b/>
          <w:lang w:eastAsia="en-US"/>
        </w:rPr>
        <w:t xml:space="preserve">Договор № </w:t>
      </w:r>
      <w:permStart w:id="1823488716" w:edGrp="everyone"/>
      <w:r w:rsidRPr="00906F9D">
        <w:rPr>
          <w:b/>
          <w:lang w:eastAsia="en-US"/>
        </w:rPr>
        <w:t>_____</w:t>
      </w:r>
      <w:permEnd w:id="1823488716"/>
    </w:p>
    <w:p w14:paraId="22CD9288" w14:textId="6DC17DBF" w:rsidR="003A726C" w:rsidRPr="00906F9D" w:rsidRDefault="003A726C" w:rsidP="00906F9D">
      <w:pPr>
        <w:keepNext/>
        <w:keepLines/>
        <w:spacing w:before="120" w:after="120"/>
        <w:contextualSpacing/>
        <w:jc w:val="center"/>
        <w:outlineLvl w:val="0"/>
        <w:rPr>
          <w:b/>
          <w:lang w:eastAsia="en-US"/>
        </w:rPr>
      </w:pPr>
      <w:r w:rsidRPr="00906F9D">
        <w:rPr>
          <w:b/>
          <w:lang w:eastAsia="en-US"/>
        </w:rPr>
        <w:t>купли-продажи лома и отходов черных металлов</w:t>
      </w:r>
    </w:p>
    <w:p w14:paraId="437B3E80" w14:textId="77777777" w:rsidR="003A726C" w:rsidRPr="00906F9D" w:rsidRDefault="003A726C" w:rsidP="003A726C">
      <w:pPr>
        <w:contextualSpacing/>
        <w:jc w:val="both"/>
        <w:rPr>
          <w:lang w:eastAsia="en-US"/>
        </w:rPr>
      </w:pPr>
    </w:p>
    <w:p w14:paraId="6A199F32" w14:textId="77777777" w:rsidR="003A726C" w:rsidRPr="00906F9D" w:rsidRDefault="003A726C" w:rsidP="003A726C">
      <w:pPr>
        <w:tabs>
          <w:tab w:val="right" w:pos="10205"/>
        </w:tabs>
        <w:contextualSpacing/>
        <w:jc w:val="both"/>
        <w:rPr>
          <w:color w:val="000000"/>
        </w:rPr>
      </w:pPr>
      <w:r w:rsidRPr="00906F9D">
        <w:rPr>
          <w:color w:val="000000"/>
        </w:rPr>
        <w:t>г. Иркутск</w:t>
      </w:r>
      <w:r w:rsidRPr="00906F9D">
        <w:rPr>
          <w:color w:val="000000"/>
        </w:rPr>
        <w:tab/>
        <w:t xml:space="preserve"> </w:t>
      </w:r>
      <w:proofErr w:type="gramStart"/>
      <w:r w:rsidRPr="00906F9D">
        <w:rPr>
          <w:color w:val="000000"/>
        </w:rPr>
        <w:t xml:space="preserve">   «</w:t>
      </w:r>
      <w:permStart w:id="1390833770" w:edGrp="everyone"/>
      <w:proofErr w:type="gramEnd"/>
      <w:r w:rsidRPr="00906F9D">
        <w:rPr>
          <w:color w:val="000000"/>
        </w:rPr>
        <w:t>____</w:t>
      </w:r>
      <w:permEnd w:id="1390833770"/>
      <w:r w:rsidRPr="00906F9D">
        <w:rPr>
          <w:color w:val="000000"/>
        </w:rPr>
        <w:t xml:space="preserve">» </w:t>
      </w:r>
      <w:permStart w:id="365237312" w:edGrp="everyone"/>
      <w:r w:rsidRPr="00906F9D">
        <w:rPr>
          <w:color w:val="000000"/>
        </w:rPr>
        <w:t xml:space="preserve">___________ </w:t>
      </w:r>
      <w:permEnd w:id="365237312"/>
      <w:r w:rsidRPr="00906F9D">
        <w:rPr>
          <w:color w:val="000000"/>
        </w:rPr>
        <w:t>20</w:t>
      </w:r>
      <w:permStart w:id="1643401400" w:edGrp="everyone"/>
      <w:r w:rsidRPr="00906F9D">
        <w:rPr>
          <w:color w:val="000000"/>
        </w:rPr>
        <w:t>___</w:t>
      </w:r>
      <w:permEnd w:id="1643401400"/>
      <w:r w:rsidRPr="00906F9D">
        <w:rPr>
          <w:color w:val="000000"/>
        </w:rPr>
        <w:t>года</w:t>
      </w:r>
    </w:p>
    <w:p w14:paraId="73FD342D" w14:textId="77777777" w:rsidR="003A726C" w:rsidRPr="00906F9D" w:rsidRDefault="003A726C" w:rsidP="003A726C">
      <w:pPr>
        <w:contextualSpacing/>
        <w:jc w:val="both"/>
      </w:pPr>
    </w:p>
    <w:p w14:paraId="53C79B95" w14:textId="77777777" w:rsidR="003A726C" w:rsidRPr="00906F9D" w:rsidRDefault="003A726C" w:rsidP="003A726C">
      <w:pPr>
        <w:contextualSpacing/>
        <w:jc w:val="both"/>
      </w:pPr>
      <w:permStart w:id="952832175" w:edGrp="everyone"/>
      <w:r w:rsidRPr="00906F9D">
        <w:t>_____________________________</w:t>
      </w:r>
      <w:permEnd w:id="952832175"/>
      <w:r w:rsidRPr="00906F9D">
        <w:t xml:space="preserve">, именуемое в дальнейшем «Покупатель», в лице </w:t>
      </w:r>
      <w:permStart w:id="1126920357" w:edGrp="everyone"/>
      <w:r w:rsidRPr="00906F9D">
        <w:t>_________________________________________</w:t>
      </w:r>
      <w:permEnd w:id="1126920357"/>
      <w:r w:rsidRPr="00906F9D">
        <w:t xml:space="preserve">, действующего на основании </w:t>
      </w:r>
      <w:permStart w:id="1990199746" w:edGrp="everyone"/>
      <w:r w:rsidRPr="00906F9D">
        <w:t>______</w:t>
      </w:r>
      <w:permEnd w:id="1990199746"/>
      <w:r w:rsidRPr="00906F9D">
        <w:t xml:space="preserve">с одной стороны и </w:t>
      </w:r>
      <w:permStart w:id="655497354" w:edGrp="everyone"/>
      <w:r w:rsidRPr="00906F9D">
        <w:t>___________________________________________</w:t>
      </w:r>
      <w:permEnd w:id="655497354"/>
      <w:r w:rsidRPr="00906F9D">
        <w:t xml:space="preserve">, именуемое в дальнейшем «Продавец», в лице </w:t>
      </w:r>
      <w:permStart w:id="1446841416" w:edGrp="everyone"/>
      <w:r w:rsidRPr="00906F9D">
        <w:t>___________________________</w:t>
      </w:r>
      <w:permEnd w:id="1446841416"/>
      <w:proofErr w:type="gramStart"/>
      <w:r w:rsidRPr="00906F9D">
        <w:t>.,  действующего</w:t>
      </w:r>
      <w:proofErr w:type="gramEnd"/>
      <w:r w:rsidRPr="00906F9D">
        <w:t xml:space="preserve"> на основании </w:t>
      </w:r>
      <w:permStart w:id="1089018846" w:edGrp="everyone"/>
      <w:r w:rsidRPr="00906F9D">
        <w:t>__________</w:t>
      </w:r>
      <w:permEnd w:id="1089018846"/>
      <w:r w:rsidRPr="00906F9D">
        <w:t>, с другой стороны, вместе именуемые «Стороны», а индивидуально «Сторона», заключили настоящий договор (далее по тексту – «Договор») о нижеследующем:</w:t>
      </w:r>
    </w:p>
    <w:p w14:paraId="2BA87913" w14:textId="77777777" w:rsidR="003A726C" w:rsidRPr="00906F9D" w:rsidRDefault="003A726C" w:rsidP="003A726C">
      <w:pPr>
        <w:pStyle w:val="Style5"/>
        <w:widowControl/>
        <w:spacing w:before="34"/>
        <w:jc w:val="both"/>
        <w:rPr>
          <w:color w:val="000000"/>
          <w:sz w:val="20"/>
          <w:szCs w:val="20"/>
        </w:rPr>
      </w:pPr>
      <w:r w:rsidRPr="00906F9D">
        <w:rPr>
          <w:color w:val="000000"/>
          <w:sz w:val="20"/>
          <w:szCs w:val="20"/>
        </w:rPr>
        <w:t xml:space="preserve">                                                    </w:t>
      </w:r>
    </w:p>
    <w:p w14:paraId="79398E7D" w14:textId="77777777" w:rsidR="003A726C" w:rsidRPr="00906F9D" w:rsidRDefault="003A726C" w:rsidP="003A726C">
      <w:pPr>
        <w:pStyle w:val="Style5"/>
        <w:widowControl/>
        <w:spacing w:before="34"/>
        <w:jc w:val="center"/>
        <w:rPr>
          <w:b/>
          <w:sz w:val="20"/>
          <w:szCs w:val="20"/>
        </w:rPr>
      </w:pPr>
      <w:r w:rsidRPr="00906F9D">
        <w:rPr>
          <w:b/>
          <w:sz w:val="20"/>
          <w:szCs w:val="20"/>
        </w:rPr>
        <w:t>1. Предмет договора</w:t>
      </w:r>
    </w:p>
    <w:p w14:paraId="301C4148" w14:textId="3669ED1F" w:rsidR="003A726C" w:rsidRPr="00906F9D" w:rsidRDefault="003A726C" w:rsidP="003A726C">
      <w:pPr>
        <w:pStyle w:val="a1"/>
        <w:rPr>
          <w:color w:val="000000"/>
        </w:rPr>
      </w:pPr>
      <w:r w:rsidRPr="00906F9D">
        <w:rPr>
          <w:color w:val="000000"/>
        </w:rPr>
        <w:t xml:space="preserve">1.1. Продавец обязуется передать в собственность Покупателю лом и отходы черных металлов (далее по тексту – Товар), на условиях, предусмотренных настоящим договором, а Покупатель - принять </w:t>
      </w:r>
      <w:r w:rsidR="005A44DC" w:rsidRPr="00906F9D">
        <w:rPr>
          <w:color w:val="000000"/>
        </w:rPr>
        <w:t>Товара</w:t>
      </w:r>
      <w:r w:rsidRPr="00906F9D">
        <w:rPr>
          <w:color w:val="000000"/>
        </w:rPr>
        <w:t xml:space="preserve"> и оплатить </w:t>
      </w:r>
      <w:r w:rsidR="005A44DC" w:rsidRPr="00906F9D">
        <w:rPr>
          <w:color w:val="000000"/>
        </w:rPr>
        <w:t>его</w:t>
      </w:r>
      <w:r w:rsidRPr="00906F9D">
        <w:rPr>
          <w:color w:val="000000"/>
        </w:rPr>
        <w:t xml:space="preserve"> стоимость.</w:t>
      </w:r>
    </w:p>
    <w:p w14:paraId="470121FA" w14:textId="77777777" w:rsidR="003A726C" w:rsidRPr="00906F9D" w:rsidRDefault="003A726C" w:rsidP="003A726C">
      <w:pPr>
        <w:pStyle w:val="a1"/>
        <w:rPr>
          <w:color w:val="000000"/>
        </w:rPr>
      </w:pPr>
      <w:r w:rsidRPr="00906F9D">
        <w:t>1.2. Операции с Товаром по настоящему договору производятся в порядке, установленном Постановлением Правительства РФ от 11 мая 2001г. №369 "Об утверждении Правил обращения с ломом и отходами черных металлов и их отчуждения" и иными действующими нормативными актами Российской Федерации.</w:t>
      </w:r>
    </w:p>
    <w:p w14:paraId="11813DDA" w14:textId="77777777" w:rsidR="003A726C" w:rsidRPr="00906F9D" w:rsidRDefault="003A726C" w:rsidP="003A726C">
      <w:pPr>
        <w:pStyle w:val="a1"/>
        <w:rPr>
          <w:color w:val="000000"/>
        </w:rPr>
      </w:pPr>
    </w:p>
    <w:p w14:paraId="262E995B" w14:textId="77777777" w:rsidR="003A726C" w:rsidRPr="00906F9D" w:rsidRDefault="003A726C" w:rsidP="003A726C">
      <w:pPr>
        <w:pStyle w:val="a1"/>
        <w:jc w:val="center"/>
      </w:pPr>
      <w:r w:rsidRPr="00906F9D">
        <w:rPr>
          <w:b/>
        </w:rPr>
        <w:t>2. Качество Товара</w:t>
      </w:r>
    </w:p>
    <w:p w14:paraId="64BE04A2" w14:textId="2A02990F" w:rsidR="003A726C" w:rsidRPr="00906F9D" w:rsidRDefault="003A726C" w:rsidP="003A726C">
      <w:pPr>
        <w:jc w:val="both"/>
        <w:rPr>
          <w:color w:val="000000"/>
        </w:rPr>
      </w:pPr>
      <w:r w:rsidRPr="00906F9D">
        <w:rPr>
          <w:color w:val="000000"/>
        </w:rPr>
        <w:t>2.1. Продавец гарантирует, что переданный Товар принадлежат ему на праве собственности, или образовал</w:t>
      </w:r>
      <w:r w:rsidR="00AF7BD0" w:rsidRPr="00906F9D">
        <w:rPr>
          <w:color w:val="000000"/>
        </w:rPr>
        <w:t>ся</w:t>
      </w:r>
      <w:r w:rsidRPr="00906F9D">
        <w:rPr>
          <w:color w:val="000000"/>
        </w:rPr>
        <w:t xml:space="preserve"> в порядке, предусмотренном Федеральным законом от 24 июня 1998 года №89-ФЗ «Об отходах производства и потребления». Продавец также гарантирует, что лом и отходы черных металлов, передаваемые Покупателю, свободны от притязаний третьих лиц, не заложены и не являются предметом спора с третьими лицами. </w:t>
      </w:r>
    </w:p>
    <w:p w14:paraId="68C4AD1D" w14:textId="2C8C8EB2" w:rsidR="003A726C" w:rsidRPr="00906F9D" w:rsidRDefault="003A726C" w:rsidP="003A726C">
      <w:pPr>
        <w:jc w:val="both"/>
        <w:rPr>
          <w:color w:val="000000"/>
        </w:rPr>
      </w:pPr>
      <w:r w:rsidRPr="00906F9D">
        <w:rPr>
          <w:color w:val="000000"/>
        </w:rPr>
        <w:t xml:space="preserve">2.2. Качество Товара, поставляемого в рамках данного Договора, должно соответствовать требованиям </w:t>
      </w:r>
      <w:r w:rsidR="00F822CC" w:rsidRPr="00F822CC">
        <w:rPr>
          <w:color w:val="000000"/>
        </w:rPr>
        <w:t>ГОСТ 2787-2019</w:t>
      </w:r>
      <w:r w:rsidR="00F822CC">
        <w:rPr>
          <w:color w:val="000000"/>
        </w:rPr>
        <w:t xml:space="preserve"> </w:t>
      </w:r>
      <w:r w:rsidRPr="00906F9D">
        <w:rPr>
          <w:color w:val="000000"/>
        </w:rPr>
        <w:t>и нормативам СанПиН 2.6.1.993-00.</w:t>
      </w:r>
    </w:p>
    <w:p w14:paraId="5C3231D0" w14:textId="7F0FAFBE" w:rsidR="003A726C" w:rsidRPr="00906F9D" w:rsidRDefault="003A726C" w:rsidP="003A726C">
      <w:pPr>
        <w:jc w:val="both"/>
        <w:rPr>
          <w:color w:val="000000"/>
        </w:rPr>
      </w:pPr>
      <w:r w:rsidRPr="00906F9D">
        <w:rPr>
          <w:color w:val="000000"/>
        </w:rPr>
        <w:t>2.3. Товар должен быть доставлен навалом, либо в виде, обеспечивающем механизированную выгрузку и погрузку на транспортные средства.</w:t>
      </w:r>
    </w:p>
    <w:p w14:paraId="0CADD135" w14:textId="77777777" w:rsidR="003A726C" w:rsidRPr="00906F9D" w:rsidRDefault="003A726C" w:rsidP="003A726C">
      <w:pPr>
        <w:jc w:val="both"/>
        <w:rPr>
          <w:color w:val="000000"/>
        </w:rPr>
      </w:pPr>
    </w:p>
    <w:p w14:paraId="033F8D2A" w14:textId="4A32F3EE" w:rsidR="003A726C" w:rsidRPr="00906F9D" w:rsidRDefault="003A726C" w:rsidP="003A726C">
      <w:pPr>
        <w:pStyle w:val="a1"/>
        <w:jc w:val="center"/>
        <w:rPr>
          <w:b/>
        </w:rPr>
      </w:pPr>
      <w:r w:rsidRPr="00906F9D">
        <w:rPr>
          <w:b/>
        </w:rPr>
        <w:t xml:space="preserve">3. Цена и порядок оплаты по </w:t>
      </w:r>
      <w:r w:rsidR="00DA45CA" w:rsidRPr="00906F9D">
        <w:rPr>
          <w:b/>
        </w:rPr>
        <w:t>Д</w:t>
      </w:r>
      <w:r w:rsidRPr="00906F9D">
        <w:rPr>
          <w:b/>
        </w:rPr>
        <w:t>оговору</w:t>
      </w:r>
    </w:p>
    <w:p w14:paraId="38172C7F" w14:textId="764DDBAF" w:rsidR="003A726C" w:rsidRPr="00906F9D" w:rsidRDefault="003A726C" w:rsidP="003A726C">
      <w:pPr>
        <w:pStyle w:val="a1"/>
      </w:pPr>
      <w:r w:rsidRPr="00906F9D">
        <w:rPr>
          <w:color w:val="000000"/>
        </w:rPr>
        <w:t xml:space="preserve">3.1. </w:t>
      </w:r>
      <w:r w:rsidRPr="00906F9D">
        <w:t>Стоимость Товара согласовывается сторонами протоколом согласования цены, форма которого установлена Приложением №1 к настоящему договору.</w:t>
      </w:r>
    </w:p>
    <w:p w14:paraId="23F1B1EE" w14:textId="2ED20EF3" w:rsidR="00CF3BC4" w:rsidRPr="00906F9D" w:rsidRDefault="00CF3BC4" w:rsidP="00CF3BC4">
      <w:pPr>
        <w:pStyle w:val="a1"/>
      </w:pPr>
      <w:r w:rsidRPr="00906F9D">
        <w:t>3.2. Покупатель вправе осуществлять изменение цены в одностороннем порядке. При этом Покупатель обязан направить в адрес Продавца уведомление об изменении цены не поздней даты вступления в силу новой цены. Уведомление может быть направлено путем электронной или факсимильной связи с последующим направлением в адрес Продавца оригинала протокола согласования цены с новыми ценами. С даты действия новых цен, указанных в уведомлении, любая отгрузка Товара в адрес Покупателя считается принятием Продавцом новых цен, при этом Продавец не вправе ссылаться на отсутствие, неполучение Уведомления или несогласие с новыми ценами.</w:t>
      </w:r>
    </w:p>
    <w:p w14:paraId="6C12CC5E" w14:textId="06F8157A" w:rsidR="003A726C" w:rsidRPr="00906F9D" w:rsidRDefault="003A726C" w:rsidP="003A726C">
      <w:pPr>
        <w:pStyle w:val="2"/>
        <w:tabs>
          <w:tab w:val="left" w:pos="1300"/>
        </w:tabs>
        <w:spacing w:after="0"/>
        <w:rPr>
          <w:color w:val="000000"/>
          <w:sz w:val="20"/>
        </w:rPr>
      </w:pPr>
      <w:r w:rsidRPr="00906F9D">
        <w:rPr>
          <w:color w:val="000000"/>
          <w:sz w:val="20"/>
        </w:rPr>
        <w:t>3.</w:t>
      </w:r>
      <w:r w:rsidR="006C2C3B" w:rsidRPr="00906F9D">
        <w:rPr>
          <w:color w:val="000000"/>
          <w:sz w:val="20"/>
        </w:rPr>
        <w:t>3</w:t>
      </w:r>
      <w:r w:rsidRPr="00906F9D">
        <w:rPr>
          <w:color w:val="000000"/>
          <w:sz w:val="20"/>
        </w:rPr>
        <w:t>. Расчеты с Продавцом Покупатель производит путем перечисления денежных средств на расчетный счет Продавца, указанный в счете, либо иным способом, не противоречащим действующему законодательству РФ.</w:t>
      </w:r>
    </w:p>
    <w:p w14:paraId="283726E3" w14:textId="0B9A5CA1" w:rsidR="003A726C" w:rsidRPr="00906F9D" w:rsidRDefault="003A726C" w:rsidP="003A726C">
      <w:pPr>
        <w:contextualSpacing/>
        <w:jc w:val="both"/>
      </w:pPr>
      <w:bookmarkStart w:id="0" w:name="_Hlk533422207"/>
      <w:r w:rsidRPr="00906F9D">
        <w:t>3.</w:t>
      </w:r>
      <w:r w:rsidR="006C2C3B" w:rsidRPr="00906F9D">
        <w:t>4</w:t>
      </w:r>
      <w:r w:rsidRPr="00906F9D">
        <w:t>. Оплата производится Покупателем на основании выставленного Продавцом счета, при наличии надлежащим образом оформленных</w:t>
      </w:r>
      <w:r w:rsidR="005A44DC" w:rsidRPr="00906F9D">
        <w:t xml:space="preserve"> приемо</w:t>
      </w:r>
      <w:r w:rsidR="006367EA">
        <w:t>-</w:t>
      </w:r>
      <w:r w:rsidR="005A44DC" w:rsidRPr="00906F9D">
        <w:t>сдаточных актов (далее –</w:t>
      </w:r>
      <w:r w:rsidRPr="00906F9D">
        <w:t xml:space="preserve"> ПСА</w:t>
      </w:r>
      <w:r w:rsidR="005A44DC" w:rsidRPr="00906F9D">
        <w:t>)</w:t>
      </w:r>
      <w:r w:rsidRPr="00906F9D">
        <w:t xml:space="preserve">, счета-фактуры и товарной накладной </w:t>
      </w:r>
      <w:bookmarkStart w:id="1" w:name="_Hlk533421854"/>
      <w:r w:rsidRPr="00906F9D">
        <w:t>(либо универсального передаточного документа (далее - УПД)</w:t>
      </w:r>
      <w:bookmarkEnd w:id="1"/>
      <w:r w:rsidR="00DA45CA" w:rsidRPr="00906F9D">
        <w:t>)</w:t>
      </w:r>
      <w:r w:rsidRPr="00906F9D">
        <w:t>.</w:t>
      </w:r>
    </w:p>
    <w:p w14:paraId="78AB286C" w14:textId="043E12A8" w:rsidR="00906F9D" w:rsidRPr="00906F9D" w:rsidRDefault="00906F9D" w:rsidP="003A726C">
      <w:pPr>
        <w:contextualSpacing/>
        <w:jc w:val="both"/>
      </w:pPr>
      <w:r w:rsidRPr="00906F9D">
        <w:t>3.5. Оплата в размере 100% от стоимости Товара производится в течение 5 (Пяти) банковских дней с даты подписания Сторонами ПСА и при наличии документов, указанных в п. 3</w:t>
      </w:r>
      <w:r>
        <w:t>.4</w:t>
      </w:r>
      <w:r w:rsidRPr="00906F9D">
        <w:t>. настоящего Договора.</w:t>
      </w:r>
    </w:p>
    <w:bookmarkEnd w:id="0"/>
    <w:p w14:paraId="66DBAC4D" w14:textId="5605726A" w:rsidR="003A726C" w:rsidRPr="00906F9D" w:rsidRDefault="003A726C" w:rsidP="003A726C">
      <w:pPr>
        <w:contextualSpacing/>
        <w:jc w:val="both"/>
      </w:pPr>
      <w:r w:rsidRPr="00906F9D">
        <w:t>3.</w:t>
      </w:r>
      <w:r w:rsidR="00906F9D" w:rsidRPr="00906F9D">
        <w:t>6</w:t>
      </w:r>
      <w:r w:rsidRPr="00906F9D">
        <w:t xml:space="preserve">. В соответствии с действующим налоговым законодательством Российской Федерации в случае, если </w:t>
      </w:r>
      <w:r w:rsidR="00B3271F" w:rsidRPr="00906F9D">
        <w:t>П</w:t>
      </w:r>
      <w:r w:rsidRPr="00906F9D">
        <w:t xml:space="preserve">родавец не является плательщиком НДС, то он в первичном учетном документе обязан сделать соответствующую запись или проставить отметку «Без налога (НДС)». </w:t>
      </w:r>
    </w:p>
    <w:p w14:paraId="146DFE03" w14:textId="78B396C2" w:rsidR="003A726C" w:rsidRPr="00906F9D" w:rsidRDefault="003A726C" w:rsidP="003A726C">
      <w:pPr>
        <w:contextualSpacing/>
        <w:jc w:val="both"/>
      </w:pPr>
      <w:r w:rsidRPr="00906F9D">
        <w:t>В случае установления факта недостоверного проставления Продавцом отметки «Без налога (НДС)» обязанность по исчислению и уплате налога возлагается на Продавца.</w:t>
      </w:r>
    </w:p>
    <w:p w14:paraId="5AB66C1D" w14:textId="0E5638CF" w:rsidR="003A726C" w:rsidRPr="00906F9D" w:rsidRDefault="003A726C" w:rsidP="003A726C">
      <w:pPr>
        <w:contextualSpacing/>
        <w:jc w:val="both"/>
      </w:pPr>
      <w:r w:rsidRPr="00906F9D">
        <w:t>3.</w:t>
      </w:r>
      <w:r w:rsidR="00653D8D">
        <w:t>7</w:t>
      </w:r>
      <w:r w:rsidRPr="00906F9D">
        <w:t>. В соответствии с действующим налоговым законодательством Российской Федерации в случае если Продавец является плательщиком НДС, то НДС подлежит исчислению Покупателем (налоговым агентом), при этом стоимость Товара оплачивается Продавцу за минусом исчисленного НДС, а Продавец обязан составить счет-фактуру (либо УПД) на стоимость товара без учета НДС с отметкой «НДС исчисляется налоговым агентом».</w:t>
      </w:r>
    </w:p>
    <w:p w14:paraId="235E8920" w14:textId="77777777" w:rsidR="003A726C" w:rsidRPr="00906F9D" w:rsidRDefault="003A726C" w:rsidP="003A726C">
      <w:pPr>
        <w:pStyle w:val="a6"/>
        <w:ind w:left="0"/>
        <w:jc w:val="center"/>
        <w:rPr>
          <w:b/>
          <w:color w:val="000000"/>
        </w:rPr>
      </w:pPr>
    </w:p>
    <w:p w14:paraId="2F3402DC" w14:textId="77777777" w:rsidR="00906F9D" w:rsidRDefault="00906F9D" w:rsidP="003A726C">
      <w:pPr>
        <w:contextualSpacing/>
        <w:jc w:val="center"/>
        <w:rPr>
          <w:b/>
        </w:rPr>
      </w:pPr>
    </w:p>
    <w:p w14:paraId="38F6E29A" w14:textId="77777777" w:rsidR="00906F9D" w:rsidRDefault="00906F9D" w:rsidP="003A726C">
      <w:pPr>
        <w:contextualSpacing/>
        <w:jc w:val="center"/>
        <w:rPr>
          <w:b/>
        </w:rPr>
      </w:pPr>
    </w:p>
    <w:p w14:paraId="681A8712" w14:textId="77777777" w:rsidR="00906F9D" w:rsidRDefault="00906F9D" w:rsidP="003A726C">
      <w:pPr>
        <w:contextualSpacing/>
        <w:jc w:val="center"/>
        <w:rPr>
          <w:b/>
        </w:rPr>
      </w:pPr>
    </w:p>
    <w:p w14:paraId="7CBF5C60" w14:textId="72600130" w:rsidR="003A726C" w:rsidRPr="00906F9D" w:rsidRDefault="003A726C" w:rsidP="003A726C">
      <w:pPr>
        <w:contextualSpacing/>
        <w:jc w:val="center"/>
        <w:rPr>
          <w:b/>
        </w:rPr>
      </w:pPr>
      <w:r w:rsidRPr="00906F9D">
        <w:rPr>
          <w:b/>
        </w:rPr>
        <w:t>4. Передача, транспортировка и приемка Товара</w:t>
      </w:r>
    </w:p>
    <w:p w14:paraId="5FCC3C03" w14:textId="59B3B043" w:rsidR="003A726C" w:rsidRPr="00906F9D" w:rsidRDefault="003A726C" w:rsidP="003A726C">
      <w:pPr>
        <w:tabs>
          <w:tab w:val="left" w:pos="0"/>
        </w:tabs>
        <w:jc w:val="both"/>
      </w:pPr>
      <w:r w:rsidRPr="00906F9D">
        <w:t xml:space="preserve">4.1. Количество и качество передаваемого Товара, в каждой отдельной партии, определяется путем оценки и взвешивания лома и фиксируется сторонами в </w:t>
      </w:r>
      <w:r w:rsidR="00CD090D" w:rsidRPr="00906F9D">
        <w:t>ПСА</w:t>
      </w:r>
      <w:r w:rsidRPr="00906F9D">
        <w:t>.</w:t>
      </w:r>
    </w:p>
    <w:p w14:paraId="3927218C" w14:textId="77777777" w:rsidR="003A726C" w:rsidRPr="00906F9D" w:rsidRDefault="003A726C" w:rsidP="003A726C">
      <w:pPr>
        <w:tabs>
          <w:tab w:val="left" w:pos="0"/>
        </w:tabs>
        <w:jc w:val="both"/>
      </w:pPr>
      <w:r w:rsidRPr="00906F9D">
        <w:t xml:space="preserve">4.2. Приемка Товара осуществляется на площадке и на весах Покупателя по фактическому количеству и качеству, в соответствии с Правилами приемки Покупателя и на основании п. 4.1 Договора. </w:t>
      </w:r>
    </w:p>
    <w:p w14:paraId="2D3EC543" w14:textId="77777777" w:rsidR="003A726C" w:rsidRPr="00906F9D" w:rsidRDefault="003A726C" w:rsidP="003A726C">
      <w:pPr>
        <w:tabs>
          <w:tab w:val="left" w:pos="0"/>
        </w:tabs>
        <w:jc w:val="both"/>
      </w:pPr>
      <w:r w:rsidRPr="00906F9D">
        <w:t>4.3. Продавец обязан обеспечить присутствие своего представителя в момент приемки Товара с надлежаще оформленной доверенностью.</w:t>
      </w:r>
    </w:p>
    <w:p w14:paraId="67E15916" w14:textId="77777777" w:rsidR="003A726C" w:rsidRPr="00906F9D" w:rsidRDefault="003A726C" w:rsidP="003A726C">
      <w:pPr>
        <w:tabs>
          <w:tab w:val="left" w:pos="0"/>
        </w:tabs>
        <w:jc w:val="both"/>
      </w:pPr>
      <w:r w:rsidRPr="00906F9D">
        <w:t>4.4. Стороны признают, что качество и количество Товара, указанного в ПСА, является достоверным и согласованным, а лицо, доставившее Товар, признается Сторонами надлежащим представителем Продавца.</w:t>
      </w:r>
    </w:p>
    <w:p w14:paraId="4B237CEE" w14:textId="5E1DF929" w:rsidR="003A726C" w:rsidRPr="00906F9D" w:rsidRDefault="003A726C" w:rsidP="003A726C">
      <w:pPr>
        <w:tabs>
          <w:tab w:val="left" w:pos="0"/>
        </w:tabs>
        <w:jc w:val="both"/>
      </w:pPr>
      <w:r w:rsidRPr="00906F9D">
        <w:t>4.5. В случае передачи Продавцом лома, качество, категория, вид и количество которого стороны не согласовали, Покупатель вправе отказаться от приемки указанного лома и, по своему усмотрению, принять его на ответственное хранение или вернуть Продавцу, уведомив об этом Продавца. Все затраты, связанные с хранением Товара, его возвратом подлежат возмещению Про</w:t>
      </w:r>
      <w:r w:rsidR="00F85867">
        <w:t>давцом.</w:t>
      </w:r>
    </w:p>
    <w:p w14:paraId="2B7C8B6E" w14:textId="77777777" w:rsidR="003A726C" w:rsidRPr="00906F9D" w:rsidRDefault="003A726C" w:rsidP="003A726C">
      <w:pPr>
        <w:tabs>
          <w:tab w:val="left" w:pos="0"/>
        </w:tabs>
        <w:jc w:val="both"/>
      </w:pPr>
      <w:r w:rsidRPr="00906F9D">
        <w:t>4.6. При обнаружении в переданном Товаре взрывоопасных предметов все расходы необходимые и достаточные по их обезвреживанию, уничтожению, контрольной проверке и возврату относятся на счет Продавца.</w:t>
      </w:r>
    </w:p>
    <w:p w14:paraId="63FDD40C" w14:textId="77777777" w:rsidR="003A726C" w:rsidRPr="00906F9D" w:rsidRDefault="003A726C" w:rsidP="003A726C">
      <w:pPr>
        <w:tabs>
          <w:tab w:val="left" w:pos="0"/>
        </w:tabs>
        <w:jc w:val="both"/>
      </w:pPr>
      <w:r w:rsidRPr="00906F9D">
        <w:t>4.7. При обнаружении в переданном Товаре радиационного загрязнения Покупатель принимает решение о возврате Товара в адрес Продавца или его захоронению. При этом расходы, связанные с возвратом или захоронением, относятся на счет Продавца.</w:t>
      </w:r>
    </w:p>
    <w:p w14:paraId="1BBCCF71" w14:textId="77777777" w:rsidR="003A726C" w:rsidRPr="00906F9D" w:rsidRDefault="003A726C" w:rsidP="003A726C">
      <w:pPr>
        <w:tabs>
          <w:tab w:val="left" w:pos="0"/>
        </w:tabs>
        <w:jc w:val="both"/>
      </w:pPr>
      <w:r w:rsidRPr="00906F9D">
        <w:t>4.8. В случае отгрузки в одном транспортном средстве Товара разных классов, видов при условии их надежного разделения, приемка производится по фактическому наличию классов, видов. В случае отсутствия такого разделения либо если разделение лома будет ненадлежащим, приемка производится по низшему виду лома.</w:t>
      </w:r>
    </w:p>
    <w:p w14:paraId="356ED7ED" w14:textId="658C40F4" w:rsidR="003A726C" w:rsidRPr="00906F9D" w:rsidRDefault="003A726C" w:rsidP="003A726C">
      <w:pPr>
        <w:tabs>
          <w:tab w:val="left" w:pos="0"/>
        </w:tabs>
        <w:jc w:val="both"/>
      </w:pPr>
      <w:r w:rsidRPr="00906F9D">
        <w:t>4.9. Право собственности на лом и отходы черных металлов, а также риск случайной гибели переходит от Продавца к Покупателю с момента подписания Сторонами ПСА.</w:t>
      </w:r>
    </w:p>
    <w:p w14:paraId="785E6993" w14:textId="77777777" w:rsidR="003A726C" w:rsidRPr="00906F9D" w:rsidRDefault="003A726C" w:rsidP="003A726C">
      <w:pPr>
        <w:tabs>
          <w:tab w:val="left" w:pos="0"/>
        </w:tabs>
        <w:jc w:val="both"/>
        <w:rPr>
          <w:color w:val="000000"/>
        </w:rPr>
      </w:pPr>
    </w:p>
    <w:p w14:paraId="59051B5F" w14:textId="77777777" w:rsidR="003A726C" w:rsidRPr="00906F9D" w:rsidRDefault="003A726C" w:rsidP="003A726C">
      <w:pPr>
        <w:contextualSpacing/>
        <w:jc w:val="center"/>
        <w:rPr>
          <w:b/>
        </w:rPr>
      </w:pPr>
      <w:r w:rsidRPr="00906F9D">
        <w:rPr>
          <w:b/>
        </w:rPr>
        <w:t>5. Обязанности и ответственность сторон</w:t>
      </w:r>
    </w:p>
    <w:p w14:paraId="33F7E5CD" w14:textId="77777777" w:rsidR="003A726C" w:rsidRPr="00906F9D" w:rsidRDefault="003A726C" w:rsidP="003A726C">
      <w:pPr>
        <w:contextualSpacing/>
        <w:jc w:val="both"/>
      </w:pPr>
      <w:r w:rsidRPr="00906F9D">
        <w:t xml:space="preserve">5.1. Покупатель не несет ответственности за достоверность сведений, предоставленных Продавцом о наличии права собственности на Товар. В случае возникновения спора с участием третьих лиц по владению, распоряжению материальными ценностями, передаваемыми Продавцом Покупателю по настоящему договору, Продавец в полном объеме самостоятельно несет бремя ответственности и обоснования правовой позиции. </w:t>
      </w:r>
    </w:p>
    <w:p w14:paraId="4837BE97" w14:textId="77777777" w:rsidR="003A726C" w:rsidRPr="00906F9D" w:rsidRDefault="003A726C" w:rsidP="003A726C">
      <w:pPr>
        <w:contextualSpacing/>
        <w:jc w:val="both"/>
      </w:pPr>
      <w:r w:rsidRPr="00906F9D">
        <w:t>5.2.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14:paraId="1D978DE2" w14:textId="77777777" w:rsidR="003A726C" w:rsidRPr="00906F9D" w:rsidRDefault="003A726C" w:rsidP="003A726C">
      <w:pPr>
        <w:contextualSpacing/>
        <w:jc w:val="both"/>
        <w:rPr>
          <w:color w:val="000000"/>
        </w:rPr>
      </w:pPr>
      <w:r w:rsidRPr="00906F9D">
        <w:t xml:space="preserve">5.3. </w:t>
      </w:r>
      <w:r w:rsidRPr="00906F9D">
        <w:rPr>
          <w:color w:val="000000"/>
        </w:rPr>
        <w:t>В случае нарушения сроков поставки Покупатель вправе потребовать, а Продавец обязан уплатить неустойку в размере 0,1% от стоимости непоставленного Товар за каждый день просрочки.</w:t>
      </w:r>
    </w:p>
    <w:p w14:paraId="5A2AE793" w14:textId="77777777" w:rsidR="003A726C" w:rsidRPr="00906F9D" w:rsidRDefault="003A726C" w:rsidP="003A726C">
      <w:pPr>
        <w:jc w:val="both"/>
        <w:rPr>
          <w:color w:val="000000"/>
        </w:rPr>
      </w:pPr>
      <w:r w:rsidRPr="00906F9D">
        <w:rPr>
          <w:color w:val="000000"/>
        </w:rPr>
        <w:t>5.4. Продавец обязан возместить Покупателю в полном размере любые убытки, которые могут возникнуть или возникнут в связи с претензиями со стороны правообладателей, правоохранительных органов или иных третьих лиц.</w:t>
      </w:r>
    </w:p>
    <w:p w14:paraId="3B02CF64" w14:textId="51D4A467" w:rsidR="003A726C" w:rsidRDefault="003A726C" w:rsidP="003A726C">
      <w:pPr>
        <w:jc w:val="both"/>
        <w:rPr>
          <w:color w:val="000000"/>
        </w:rPr>
      </w:pPr>
      <w:r w:rsidRPr="00906F9D">
        <w:rPr>
          <w:color w:val="000000"/>
        </w:rPr>
        <w:t>5.5.</w:t>
      </w:r>
      <w:r w:rsidRPr="00906F9D">
        <w:t xml:space="preserve"> </w:t>
      </w:r>
      <w:r w:rsidRPr="00906F9D">
        <w:rPr>
          <w:color w:val="000000"/>
        </w:rPr>
        <w:t>Все расходы, связанные с причинением ущерба, вызванного несоблюдением Продавцом требований безопасности к поставляемому Товару, в том числе ущерба от экологических нарушений относятся на Продавца.</w:t>
      </w:r>
    </w:p>
    <w:p w14:paraId="65B3EAE4" w14:textId="6BADCAFF" w:rsidR="00037B83" w:rsidRPr="00906F9D" w:rsidRDefault="00037B83" w:rsidP="003A726C">
      <w:pPr>
        <w:jc w:val="both"/>
        <w:rPr>
          <w:color w:val="000000"/>
        </w:rPr>
      </w:pPr>
      <w:r>
        <w:rPr>
          <w:color w:val="000000"/>
        </w:rPr>
        <w:t xml:space="preserve">5.6. </w:t>
      </w:r>
      <w:r w:rsidRPr="00037B83">
        <w:rPr>
          <w:color w:val="000000"/>
        </w:rPr>
        <w:t>Продавец подтверждает, что переданный лом и отходы чёрных металлов поступают не с химических производств и не являются загрязненными химическими веществами, которые могут нанести вред окружающей среде и здоровью человека при переработке, погрузочно-разгрузочных операциях, транспортировании, хранении и использовании.</w:t>
      </w:r>
    </w:p>
    <w:p w14:paraId="6BA00EF6" w14:textId="77777777" w:rsidR="003A726C" w:rsidRPr="00906F9D" w:rsidRDefault="003A726C" w:rsidP="003A726C">
      <w:pPr>
        <w:jc w:val="both"/>
        <w:rPr>
          <w:color w:val="000000"/>
        </w:rPr>
      </w:pPr>
    </w:p>
    <w:p w14:paraId="766AD166" w14:textId="77777777" w:rsidR="003A726C" w:rsidRPr="00906F9D" w:rsidRDefault="003A726C" w:rsidP="003A726C">
      <w:pPr>
        <w:jc w:val="center"/>
        <w:rPr>
          <w:b/>
          <w:color w:val="000000"/>
        </w:rPr>
      </w:pPr>
      <w:r w:rsidRPr="00906F9D">
        <w:rPr>
          <w:b/>
          <w:color w:val="000000"/>
        </w:rPr>
        <w:t>6. Обстоятельства непреодолимой силы</w:t>
      </w:r>
    </w:p>
    <w:p w14:paraId="391A3F73" w14:textId="56CC0F92" w:rsidR="00906F9D" w:rsidRPr="00906F9D" w:rsidRDefault="003A726C" w:rsidP="003A726C">
      <w:pPr>
        <w:jc w:val="both"/>
        <w:rPr>
          <w:snapToGrid w:val="0"/>
          <w:color w:val="000000"/>
        </w:rPr>
      </w:pPr>
      <w:r w:rsidRPr="00906F9D">
        <w:rPr>
          <w:snapToGrid w:val="0"/>
          <w:color w:val="000000"/>
        </w:rPr>
        <w:t xml:space="preserve">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w:t>
      </w:r>
    </w:p>
    <w:p w14:paraId="7AF034C1" w14:textId="55BAB22E" w:rsidR="003A726C" w:rsidRPr="00906F9D" w:rsidRDefault="003A726C" w:rsidP="003A726C">
      <w:pPr>
        <w:jc w:val="both"/>
        <w:rPr>
          <w:snapToGrid w:val="0"/>
          <w:color w:val="000000"/>
        </w:rPr>
      </w:pPr>
      <w:r w:rsidRPr="00906F9D">
        <w:rPr>
          <w:snapToGrid w:val="0"/>
          <w:color w:val="000000"/>
        </w:rPr>
        <w:t>силы, то есть чрезвычайных и непредотвратимых при данных условиях обстоятельств, под которыми понимаются: эпидемии, блокада, эмбарго, землетрясения, наводнения, пожары или другие стихийные бедствия.</w:t>
      </w:r>
    </w:p>
    <w:p w14:paraId="6C24D64F" w14:textId="59028AA0" w:rsidR="003A726C" w:rsidRPr="00906F9D" w:rsidRDefault="003A726C" w:rsidP="003A726C">
      <w:pPr>
        <w:jc w:val="both"/>
        <w:rPr>
          <w:snapToGrid w:val="0"/>
          <w:color w:val="000000"/>
        </w:rPr>
      </w:pPr>
      <w:r w:rsidRPr="00906F9D">
        <w:rPr>
          <w:snapToGrid w:val="0"/>
          <w:color w:val="000000"/>
        </w:rPr>
        <w:t>6.2. В случае наступления этих обстоятельств Сторона обязана в течение 3 (трех) рабочих дней уведомить об этом другую Сторону.</w:t>
      </w:r>
    </w:p>
    <w:p w14:paraId="5C3E7AD3" w14:textId="77777777" w:rsidR="003A726C" w:rsidRPr="00906F9D" w:rsidRDefault="003A726C" w:rsidP="003A726C">
      <w:pPr>
        <w:jc w:val="both"/>
        <w:rPr>
          <w:snapToGrid w:val="0"/>
          <w:color w:val="000000"/>
        </w:rPr>
      </w:pPr>
      <w:r w:rsidRPr="00906F9D">
        <w:rPr>
          <w:snapToGrid w:val="0"/>
          <w:color w:val="000000"/>
        </w:rPr>
        <w:t>6.3. Если обстоятельства непреодолимой силы продолжают действовать более 3-х месяцев, то каждая Сторона вправе отказаться от Договора в одностороннем порядке.</w:t>
      </w:r>
    </w:p>
    <w:p w14:paraId="63FAE0AB" w14:textId="77777777" w:rsidR="003A726C" w:rsidRPr="00906F9D" w:rsidRDefault="003A726C" w:rsidP="003A726C">
      <w:pPr>
        <w:shd w:val="clear" w:color="auto" w:fill="FFFFFF"/>
        <w:jc w:val="both"/>
      </w:pPr>
      <w:r w:rsidRPr="00906F9D">
        <w:t>6.4.</w:t>
      </w:r>
      <w:r w:rsidRPr="00906F9D">
        <w:rPr>
          <w:color w:val="383838"/>
        </w:rPr>
        <w:t xml:space="preserve"> </w:t>
      </w:r>
      <w:r w:rsidRPr="00906F9D">
        <w:t xml:space="preserve">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документы, подтверждающие действие таких обстоятельств, выданные соответствующей торгово-промышленной палатой. </w:t>
      </w:r>
    </w:p>
    <w:p w14:paraId="2A89EF2B" w14:textId="77777777" w:rsidR="003A726C" w:rsidRPr="00906F9D" w:rsidRDefault="003A726C" w:rsidP="003A726C">
      <w:pPr>
        <w:jc w:val="center"/>
        <w:rPr>
          <w:b/>
          <w:color w:val="000000"/>
        </w:rPr>
      </w:pPr>
    </w:p>
    <w:p w14:paraId="08A8FF72" w14:textId="77777777" w:rsidR="003A726C" w:rsidRPr="00906F9D" w:rsidRDefault="003A726C" w:rsidP="003A726C">
      <w:pPr>
        <w:jc w:val="center"/>
        <w:rPr>
          <w:b/>
          <w:color w:val="000000"/>
        </w:rPr>
      </w:pPr>
      <w:r w:rsidRPr="00906F9D">
        <w:rPr>
          <w:b/>
          <w:color w:val="000000"/>
        </w:rPr>
        <w:t>7. Разрешение споров</w:t>
      </w:r>
    </w:p>
    <w:p w14:paraId="565C5C14" w14:textId="77777777" w:rsidR="003A726C" w:rsidRPr="00906F9D" w:rsidRDefault="003A726C" w:rsidP="003A726C">
      <w:pPr>
        <w:jc w:val="both"/>
        <w:rPr>
          <w:color w:val="000000"/>
        </w:rPr>
      </w:pPr>
      <w:r w:rsidRPr="00906F9D">
        <w:rPr>
          <w:color w:val="000000"/>
        </w:rPr>
        <w:t>7.1. Все споры, связанные с заключением, толкованием, исполнением и расторжением Договора, будут разрешаться Сторонами путем переговоров.</w:t>
      </w:r>
    </w:p>
    <w:p w14:paraId="304556CA" w14:textId="745F5397" w:rsidR="003A726C" w:rsidRPr="00906F9D" w:rsidRDefault="003A726C" w:rsidP="003A726C">
      <w:pPr>
        <w:jc w:val="both"/>
        <w:rPr>
          <w:color w:val="000000"/>
        </w:rPr>
      </w:pPr>
      <w:r w:rsidRPr="00906F9D">
        <w:rPr>
          <w:color w:val="000000"/>
        </w:rPr>
        <w:t>7.2.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2AD81233" w14:textId="77777777" w:rsidR="00653D8D" w:rsidRDefault="00653D8D" w:rsidP="003A726C">
      <w:pPr>
        <w:jc w:val="both"/>
        <w:rPr>
          <w:color w:val="000000"/>
        </w:rPr>
      </w:pPr>
    </w:p>
    <w:p w14:paraId="101A5363" w14:textId="77777777" w:rsidR="00653D8D" w:rsidRDefault="00653D8D" w:rsidP="003A726C">
      <w:pPr>
        <w:jc w:val="both"/>
        <w:rPr>
          <w:color w:val="000000"/>
        </w:rPr>
      </w:pPr>
    </w:p>
    <w:p w14:paraId="0E71ADAE" w14:textId="77777777" w:rsidR="00653D8D" w:rsidRDefault="00653D8D" w:rsidP="003A726C">
      <w:pPr>
        <w:jc w:val="both"/>
        <w:rPr>
          <w:color w:val="000000"/>
        </w:rPr>
      </w:pPr>
    </w:p>
    <w:p w14:paraId="0FE5DCC3" w14:textId="77777777" w:rsidR="00653D8D" w:rsidRDefault="00653D8D" w:rsidP="003A726C">
      <w:pPr>
        <w:jc w:val="both"/>
        <w:rPr>
          <w:color w:val="000000"/>
        </w:rPr>
      </w:pPr>
    </w:p>
    <w:p w14:paraId="6F1F4FF5" w14:textId="3A209AF8" w:rsidR="003A726C" w:rsidRPr="00906F9D" w:rsidRDefault="003A726C" w:rsidP="003A726C">
      <w:pPr>
        <w:jc w:val="both"/>
        <w:rPr>
          <w:color w:val="000000"/>
        </w:rPr>
      </w:pPr>
      <w:r w:rsidRPr="00906F9D">
        <w:rPr>
          <w:color w:val="000000"/>
        </w:rPr>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14 рабочих дней со дня получения претензии.</w:t>
      </w:r>
    </w:p>
    <w:p w14:paraId="1F4B5C46" w14:textId="0E9AEB98" w:rsidR="003A726C" w:rsidRPr="00906F9D" w:rsidRDefault="003A726C" w:rsidP="003A726C">
      <w:pPr>
        <w:jc w:val="both"/>
        <w:rPr>
          <w:color w:val="000000"/>
        </w:rPr>
      </w:pPr>
      <w:r w:rsidRPr="00906F9D">
        <w:rPr>
          <w:color w:val="000000"/>
        </w:rPr>
        <w:t>7.4. В случае неурегулирования разногласий в претензионном порядке, а также в случае неполучения ответа на претензию в течение срока, указанного в п. 7.3. Договора, спор передается в Арбитражный суд Иркутской области.</w:t>
      </w:r>
    </w:p>
    <w:p w14:paraId="3D0A66BA" w14:textId="77777777" w:rsidR="00906F9D" w:rsidRPr="00906F9D" w:rsidRDefault="00906F9D" w:rsidP="003A726C">
      <w:pPr>
        <w:jc w:val="both"/>
        <w:rPr>
          <w:color w:val="000000"/>
        </w:rPr>
      </w:pPr>
    </w:p>
    <w:p w14:paraId="3CD901B2" w14:textId="77777777" w:rsidR="003A726C" w:rsidRPr="00906F9D" w:rsidRDefault="003A726C" w:rsidP="003A726C">
      <w:pPr>
        <w:jc w:val="center"/>
        <w:rPr>
          <w:b/>
          <w:color w:val="000000"/>
        </w:rPr>
      </w:pPr>
      <w:r w:rsidRPr="00906F9D">
        <w:rPr>
          <w:b/>
          <w:color w:val="000000"/>
        </w:rPr>
        <w:t>8. Порядок направления корреспонденции</w:t>
      </w:r>
    </w:p>
    <w:p w14:paraId="33AB9EB1" w14:textId="77777777" w:rsidR="003A726C" w:rsidRPr="00906F9D" w:rsidRDefault="003A726C" w:rsidP="003A726C">
      <w:pPr>
        <w:jc w:val="both"/>
        <w:rPr>
          <w:color w:val="000000"/>
        </w:rPr>
      </w:pPr>
      <w:r w:rsidRPr="00906F9D">
        <w:rPr>
          <w:color w:val="000000"/>
        </w:rPr>
        <w:t>8.1. Стороны гарантируют, что лица, совершившие сделку или иные действия по выполнению обязательств Сторон в рамках настоящего Договора, и/или лица, подписывающие в рамках настоящего Договора от их имени первичные учетные документы, наделены надлежащими полномочиями в соответствии с требованиями законодательства и внутренних документов Сторон.</w:t>
      </w:r>
    </w:p>
    <w:p w14:paraId="59F3ACAA" w14:textId="155BC0C2" w:rsidR="003A726C" w:rsidRPr="00906F9D" w:rsidRDefault="003A726C" w:rsidP="003A726C">
      <w:pPr>
        <w:jc w:val="both"/>
        <w:rPr>
          <w:color w:val="000000"/>
        </w:rPr>
      </w:pPr>
      <w:r w:rsidRPr="00906F9D">
        <w:rPr>
          <w:color w:val="000000"/>
        </w:rPr>
        <w:t>8.2. Настоящим Стороны согласовали, что документы, оформляемые Сторонами в рамках настоящего Договора, могут быть оформлены посредств</w:t>
      </w:r>
      <w:r w:rsidR="0057185F">
        <w:rPr>
          <w:color w:val="000000"/>
        </w:rPr>
        <w:t>о</w:t>
      </w:r>
      <w:r w:rsidRPr="00906F9D">
        <w:rPr>
          <w:color w:val="000000"/>
        </w:rPr>
        <w:t>м электронной либо факсимильной связи с обязательной последующей передачей оригинала в течение 14 дней. Электронная либо факсимильная копия, подписанная обеими сторонами, имеет юридическую силу до обмена оригиналами.</w:t>
      </w:r>
    </w:p>
    <w:p w14:paraId="7433D0B8" w14:textId="77777777" w:rsidR="003A726C" w:rsidRPr="00906F9D" w:rsidRDefault="003A726C" w:rsidP="003A726C">
      <w:pPr>
        <w:jc w:val="both"/>
        <w:rPr>
          <w:color w:val="000000"/>
        </w:rPr>
      </w:pPr>
      <w:r w:rsidRPr="00906F9D">
        <w:rPr>
          <w:color w:val="000000"/>
        </w:rPr>
        <w:t>8.3. Все документы, требования, уведомления, претензии по настоящему договору направляются любым из следующих способов:</w:t>
      </w:r>
    </w:p>
    <w:p w14:paraId="02DB1051" w14:textId="77777777" w:rsidR="003A726C" w:rsidRPr="00906F9D" w:rsidRDefault="003A726C" w:rsidP="003A726C">
      <w:pPr>
        <w:jc w:val="both"/>
        <w:rPr>
          <w:color w:val="000000"/>
        </w:rPr>
      </w:pPr>
      <w:r w:rsidRPr="00906F9D">
        <w:rPr>
          <w:color w:val="000000"/>
        </w:rPr>
        <w:t>- заказным письмом по адресу, указанному в Договоре, либо самим адресатом, либо в ЕГРЮЛ, с уведомлением о вручении. В этом случае факт получения корреспонденции подтверждается штемпелем почтовой организации;</w:t>
      </w:r>
    </w:p>
    <w:p w14:paraId="290DB570" w14:textId="77777777" w:rsidR="003A726C" w:rsidRPr="00906F9D" w:rsidRDefault="003A726C" w:rsidP="003A726C">
      <w:pPr>
        <w:jc w:val="both"/>
        <w:rPr>
          <w:color w:val="000000"/>
        </w:rPr>
      </w:pPr>
      <w:r w:rsidRPr="00906F9D">
        <w:rPr>
          <w:color w:val="000000"/>
        </w:rPr>
        <w:t>- курьерской доставкой. В этом случае факт получения корреспонденции должен подтверждаться подписью должностного лица Стороны, которой она адресована, с указанием даты получения.</w:t>
      </w:r>
    </w:p>
    <w:p w14:paraId="0DF66482" w14:textId="2B260F7A" w:rsidR="003A726C" w:rsidRPr="00906F9D" w:rsidRDefault="003A726C" w:rsidP="003A726C">
      <w:pPr>
        <w:jc w:val="both"/>
        <w:rPr>
          <w:color w:val="000000"/>
        </w:rPr>
      </w:pPr>
      <w:r w:rsidRPr="00906F9D">
        <w:rPr>
          <w:color w:val="000000"/>
        </w:rPr>
        <w:t>Все документы, требования, уведомления, претензии также считаются доставленными, если они поступили адресату по адресу, указанному в Договоре, либо самим адресатом, либо в ЕГРЮЛ, но по обстоятельствам, зависящим от него, не были вручены или адресат не ознакомился с ними. В таком случае датой принятия корреспонденции будет дата поступления в почтовую организацию пункта назначения, указанная на штемпеле почтовой организации пункта назначения.</w:t>
      </w:r>
    </w:p>
    <w:p w14:paraId="407A7909" w14:textId="77777777" w:rsidR="003A726C" w:rsidRPr="00906F9D" w:rsidRDefault="003A726C" w:rsidP="003A726C">
      <w:pPr>
        <w:jc w:val="both"/>
        <w:rPr>
          <w:color w:val="000000"/>
        </w:rPr>
      </w:pPr>
    </w:p>
    <w:p w14:paraId="358235BF" w14:textId="77777777" w:rsidR="003A726C" w:rsidRPr="00906F9D" w:rsidRDefault="003A726C" w:rsidP="003A726C">
      <w:pPr>
        <w:contextualSpacing/>
        <w:jc w:val="center"/>
        <w:rPr>
          <w:b/>
          <w:lang w:eastAsia="en-US"/>
        </w:rPr>
      </w:pPr>
      <w:r w:rsidRPr="00906F9D">
        <w:rPr>
          <w:b/>
          <w:lang w:eastAsia="en-US"/>
        </w:rPr>
        <w:t>9. Конфиденциальность.</w:t>
      </w:r>
    </w:p>
    <w:p w14:paraId="3EC3F29D" w14:textId="77777777" w:rsidR="00906F9D" w:rsidRPr="00906F9D" w:rsidRDefault="003A726C" w:rsidP="003A726C">
      <w:pPr>
        <w:contextualSpacing/>
        <w:jc w:val="both"/>
        <w:rPr>
          <w:lang w:eastAsia="en-US"/>
        </w:rPr>
      </w:pPr>
      <w:r w:rsidRPr="00906F9D">
        <w:rPr>
          <w:lang w:eastAsia="en-US"/>
        </w:rPr>
        <w:t xml:space="preserve">9.1. Стороны настоящим признают, что обладают или могут получить доступ к Конфиденциальной информации, представляющей ценность для стороны Договора или контрагентов стороны Договора. Конфиденциальная информация включает в себя без ограничений всю информацию (вне зависимости от того, охраноспособна она или нет), имеющуюся во владении или пользовании Сторон, которая обозначена или определена в устной или письменной форме как конфиденциальная, или если из характера, обстановки или отношения Сторон к данной информации следует, что такая информация является конфиденциальной. </w:t>
      </w:r>
    </w:p>
    <w:p w14:paraId="439FA281" w14:textId="7CEC3515" w:rsidR="007F5FF6" w:rsidRPr="00906F9D" w:rsidRDefault="003A726C" w:rsidP="00906F9D">
      <w:pPr>
        <w:contextualSpacing/>
        <w:jc w:val="both"/>
      </w:pPr>
      <w:r w:rsidRPr="00906F9D">
        <w:rPr>
          <w:lang w:eastAsia="en-US"/>
        </w:rPr>
        <w:t>Стороны признают и соглашаются с тем, что любая информация и материалы, предоставленные для Сторон договора третьими сторонами на конфиденциальной основе, или переданная/созданная в связи с исполнением обязательств по настоящему Договору, включаются в понятие Конфиденциальной информации.</w:t>
      </w:r>
      <w:r w:rsidR="007F5FF6" w:rsidRPr="00906F9D">
        <w:t xml:space="preserve">    </w:t>
      </w:r>
    </w:p>
    <w:p w14:paraId="4F95FEF5" w14:textId="1E9770BD" w:rsidR="003A726C" w:rsidRPr="00906F9D" w:rsidRDefault="003A726C" w:rsidP="003A726C">
      <w:pPr>
        <w:contextualSpacing/>
        <w:jc w:val="both"/>
        <w:rPr>
          <w:lang w:eastAsia="en-US"/>
        </w:rPr>
      </w:pPr>
      <w:r w:rsidRPr="00906F9D">
        <w:rPr>
          <w:lang w:eastAsia="en-US"/>
        </w:rPr>
        <w:t>9.2. Вся информация, полученная Сторонами в ходе реализации настоящего Договора, считается строго конфиденциальной как в период действия настоящего Договора, так и по окончании его действия в течение 3-х лет. В случае разглашения конфиденциальной информации виновная сторона несет ответственность в соответствии с законодательством РФ. Стороны должны использовать Конфиденциальную информацию исключительно для целей исполнения обязательств по настоящему Договору, а также обеспечить соответствующее использование Конфиденциальной информации своими работниками.</w:t>
      </w:r>
    </w:p>
    <w:p w14:paraId="4862E90D" w14:textId="77777777" w:rsidR="003A726C" w:rsidRPr="00906F9D" w:rsidRDefault="003A726C" w:rsidP="003A726C">
      <w:pPr>
        <w:contextualSpacing/>
        <w:jc w:val="both"/>
        <w:rPr>
          <w:lang w:eastAsia="en-US"/>
        </w:rPr>
      </w:pPr>
      <w:r w:rsidRPr="00906F9D">
        <w:rPr>
          <w:lang w:eastAsia="en-US"/>
        </w:rPr>
        <w:t>9.3. Стороны соглашаются, что любое раскрытие Конфиденциальной информации посредством факсимильной связи или с использованием сети Интернет должно осуществляться с применением необходимых мер защиты.</w:t>
      </w:r>
    </w:p>
    <w:p w14:paraId="15936EB8" w14:textId="77777777" w:rsidR="003A726C" w:rsidRPr="00906F9D" w:rsidRDefault="003A726C" w:rsidP="003A726C">
      <w:pPr>
        <w:contextualSpacing/>
        <w:jc w:val="both"/>
        <w:rPr>
          <w:lang w:eastAsia="en-US"/>
        </w:rPr>
      </w:pPr>
      <w:r w:rsidRPr="00906F9D">
        <w:rPr>
          <w:lang w:eastAsia="en-US"/>
        </w:rPr>
        <w:t>9.4. Стороны обязуются:</w:t>
      </w:r>
    </w:p>
    <w:p w14:paraId="540B37E6" w14:textId="77777777" w:rsidR="003A726C" w:rsidRPr="00906F9D" w:rsidRDefault="003A726C" w:rsidP="003A726C">
      <w:pPr>
        <w:contextualSpacing/>
        <w:jc w:val="both"/>
        <w:rPr>
          <w:lang w:eastAsia="en-US"/>
        </w:rPr>
      </w:pPr>
      <w:r w:rsidRPr="00906F9D">
        <w:rPr>
          <w:lang w:eastAsia="en-US"/>
        </w:rPr>
        <w:t>9.4.1. Относиться к Конфиденциальной информации как к строго конфиденциальной;</w:t>
      </w:r>
    </w:p>
    <w:p w14:paraId="4D6C4F17" w14:textId="77777777" w:rsidR="003A726C" w:rsidRPr="00906F9D" w:rsidRDefault="003A726C" w:rsidP="003A726C">
      <w:pPr>
        <w:contextualSpacing/>
        <w:jc w:val="both"/>
        <w:rPr>
          <w:lang w:eastAsia="en-US"/>
        </w:rPr>
      </w:pPr>
      <w:r w:rsidRPr="00906F9D">
        <w:rPr>
          <w:lang w:eastAsia="en-US"/>
        </w:rPr>
        <w:t>9.4.2. Проявлять разумную степень заботливости, обычно принятую в деловом обороте для защиты Конфиденциальной информации.</w:t>
      </w:r>
    </w:p>
    <w:p w14:paraId="4F230BB5" w14:textId="77777777" w:rsidR="003A726C" w:rsidRPr="00906F9D" w:rsidRDefault="003A726C" w:rsidP="003A726C">
      <w:pPr>
        <w:contextualSpacing/>
        <w:jc w:val="both"/>
        <w:rPr>
          <w:lang w:eastAsia="en-US"/>
        </w:rPr>
      </w:pPr>
      <w:r w:rsidRPr="00906F9D">
        <w:rPr>
          <w:lang w:eastAsia="en-US"/>
        </w:rPr>
        <w:t>9.4.3. Снимать с любых материальных носителей, на которых хранится переданная Конфиденциальная информация, только такое количество копий, которое необходимо для исполнения настоящего Договора.</w:t>
      </w:r>
    </w:p>
    <w:p w14:paraId="0E84FD3E" w14:textId="77777777" w:rsidR="003A726C" w:rsidRPr="00906F9D" w:rsidRDefault="003A726C" w:rsidP="003A726C">
      <w:pPr>
        <w:contextualSpacing/>
        <w:jc w:val="both"/>
        <w:rPr>
          <w:lang w:eastAsia="en-US"/>
        </w:rPr>
      </w:pPr>
      <w:r w:rsidRPr="00906F9D">
        <w:rPr>
          <w:lang w:eastAsia="en-US"/>
        </w:rPr>
        <w:t>9.5. Стороны подтверждают, что Конфиденциальная Информация не подлежит продаже, обмену, публикации или иному раскрытию кому-либо каким-либо образом, включая посредством ксерокопирования, воспроизведения или с помощью электронных носителей, без предварительного письменного согласия Стороны правообладателя Конфиденциальной информации.</w:t>
      </w:r>
    </w:p>
    <w:p w14:paraId="1EF3E8E0" w14:textId="77777777" w:rsidR="003A726C" w:rsidRPr="00906F9D" w:rsidRDefault="003A726C" w:rsidP="003A726C">
      <w:pPr>
        <w:contextualSpacing/>
        <w:jc w:val="both"/>
        <w:rPr>
          <w:lang w:eastAsia="en-US"/>
        </w:rPr>
      </w:pPr>
      <w:r w:rsidRPr="00906F9D">
        <w:rPr>
          <w:lang w:eastAsia="en-US"/>
        </w:rPr>
        <w:t>9.6. Все материальные носители, на которых записана Конфиденциальная информация, переданная одной Стороне в связи с исполнением обязательств по настоящему Договору, а также любые копии с них являются собственностью Стороны правообладателя Конфиденциальной информации.</w:t>
      </w:r>
    </w:p>
    <w:p w14:paraId="0E399971" w14:textId="77777777" w:rsidR="003A726C" w:rsidRPr="00906F9D" w:rsidRDefault="003A726C" w:rsidP="003A726C">
      <w:pPr>
        <w:contextualSpacing/>
        <w:jc w:val="both"/>
        <w:rPr>
          <w:lang w:eastAsia="en-US"/>
        </w:rPr>
      </w:pPr>
      <w:r w:rsidRPr="00906F9D">
        <w:rPr>
          <w:lang w:eastAsia="en-US"/>
        </w:rPr>
        <w:t>9.7. Обязательства о неразглашении/ конфиденциальности, установленные настоящим Договором, распространяются на любую такую Конфиденциальную информацию, записи, аналитические материалы, обзоры или интерпретации, до тех пор, пока они не будут соответствующим образом возвращены или уничтожены. Обязательства по возврату или уничтожению, закрепленные выше, не будут применяться в отношении какой-либо Конфиденциальной информации, сохранение которой требуется согласно закону или иным нормативно-правовым актам.</w:t>
      </w:r>
    </w:p>
    <w:p w14:paraId="52C04324" w14:textId="77777777" w:rsidR="003A726C" w:rsidRPr="00906F9D" w:rsidRDefault="003A726C" w:rsidP="003A726C">
      <w:pPr>
        <w:contextualSpacing/>
        <w:jc w:val="both"/>
        <w:rPr>
          <w:lang w:eastAsia="en-US"/>
        </w:rPr>
      </w:pPr>
    </w:p>
    <w:p w14:paraId="03DA1D44" w14:textId="77777777" w:rsidR="00653D8D" w:rsidRDefault="00653D8D" w:rsidP="003A726C">
      <w:pPr>
        <w:contextualSpacing/>
        <w:jc w:val="center"/>
        <w:rPr>
          <w:b/>
          <w:lang w:eastAsia="en-US"/>
        </w:rPr>
      </w:pPr>
    </w:p>
    <w:p w14:paraId="34DC93AC" w14:textId="0052CEF4" w:rsidR="003A726C" w:rsidRPr="00906F9D" w:rsidRDefault="003A726C" w:rsidP="003A726C">
      <w:pPr>
        <w:contextualSpacing/>
        <w:jc w:val="center"/>
        <w:rPr>
          <w:b/>
          <w:lang w:eastAsia="en-US"/>
        </w:rPr>
      </w:pPr>
      <w:r w:rsidRPr="00906F9D">
        <w:rPr>
          <w:b/>
          <w:lang w:eastAsia="en-US"/>
        </w:rPr>
        <w:t>10. Заключительные положения</w:t>
      </w:r>
    </w:p>
    <w:p w14:paraId="0D19EDED" w14:textId="20C7023D" w:rsidR="003A726C" w:rsidRPr="00906F9D" w:rsidRDefault="003A726C" w:rsidP="003A726C">
      <w:pPr>
        <w:contextualSpacing/>
        <w:jc w:val="both"/>
      </w:pPr>
      <w:r w:rsidRPr="00906F9D">
        <w:t xml:space="preserve">10.1. Настоящий Договор вступает в силу с момента его подписания и действует до </w:t>
      </w:r>
      <w:permStart w:id="1358980264" w:edGrp="everyone"/>
      <w:r w:rsidRPr="00906F9D">
        <w:t>«__</w:t>
      </w:r>
      <w:proofErr w:type="gramStart"/>
      <w:r w:rsidRPr="00906F9D">
        <w:t>_»_</w:t>
      </w:r>
      <w:proofErr w:type="gramEnd"/>
      <w:r w:rsidRPr="00906F9D">
        <w:t>_________ 20__</w:t>
      </w:r>
      <w:permEnd w:id="1358980264"/>
      <w:r w:rsidRPr="00906F9D">
        <w:t>г. По истечении срока действия, договор считается продленным на следующий год, если ни одна из Сторон не уведомит вторую Сторону о его прекращении.</w:t>
      </w:r>
    </w:p>
    <w:p w14:paraId="60697C5E" w14:textId="72D57A55" w:rsidR="003A726C" w:rsidRPr="00906F9D" w:rsidRDefault="003A726C" w:rsidP="003A726C">
      <w:pPr>
        <w:contextualSpacing/>
        <w:jc w:val="both"/>
      </w:pPr>
      <w:r w:rsidRPr="00906F9D">
        <w:t>10.1.1. Покупатель имеет право досрочно расторгнуть настоящий Договор путем отказа от исполнения настоящего Договора, при условии направления письменного уведомления об этом Продавцу не менее чем за 10 (Десять) дней до даты расторжения.</w:t>
      </w:r>
    </w:p>
    <w:p w14:paraId="49D51790" w14:textId="77777777" w:rsidR="003A726C" w:rsidRPr="00906F9D" w:rsidRDefault="003A726C" w:rsidP="003A726C">
      <w:pPr>
        <w:contextualSpacing/>
        <w:jc w:val="both"/>
      </w:pPr>
      <w:r w:rsidRPr="00906F9D">
        <w:t>10.2. В случае изменения реквизитов сторона, у которой произошло это изменение, обязана в течение 5 (пяти) дней уведомить другую сторону. В противном случае документы или платежи, направленные по реквизитам, указанным в Договоре, считаются направленными надлежащим образом, а риск наступления негативных последствий, связанных с неполучением таких документов или платежей, лежит на Стороне, неисполнившей обязанность по уведомлению об изменении реквизитов.</w:t>
      </w:r>
    </w:p>
    <w:p w14:paraId="04136749" w14:textId="0519592F" w:rsidR="003A726C" w:rsidRPr="00906F9D" w:rsidRDefault="003A726C" w:rsidP="003A726C">
      <w:pPr>
        <w:contextualSpacing/>
        <w:jc w:val="both"/>
      </w:pPr>
      <w:r w:rsidRPr="00906F9D">
        <w:t>10.</w:t>
      </w:r>
      <w:r w:rsidR="00AF7BD0" w:rsidRPr="00906F9D">
        <w:t>3</w:t>
      </w:r>
      <w:r w:rsidRPr="00906F9D">
        <w:t>.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Настоящий договор составлен на русском языке в 2-х экземплярах – по одному для каждой стороны.</w:t>
      </w:r>
    </w:p>
    <w:p w14:paraId="776E1A28" w14:textId="7DFE3B50" w:rsidR="003A726C" w:rsidRPr="00906F9D" w:rsidRDefault="003A726C" w:rsidP="003A726C">
      <w:pPr>
        <w:contextualSpacing/>
        <w:jc w:val="both"/>
      </w:pPr>
      <w:r w:rsidRPr="00906F9D">
        <w:t>10.</w:t>
      </w:r>
      <w:r w:rsidR="00AF7BD0" w:rsidRPr="00906F9D">
        <w:t>4</w:t>
      </w:r>
      <w:r w:rsidRPr="00906F9D">
        <w:t>. Вся переписка по предмету Договора, предшествующая его заключению, теряет юридическую силу со дня заключения Договора.</w:t>
      </w:r>
    </w:p>
    <w:p w14:paraId="55EE6B0A" w14:textId="4CDE5346" w:rsidR="003A726C" w:rsidRPr="00906F9D" w:rsidRDefault="003A726C" w:rsidP="003A726C">
      <w:pPr>
        <w:contextualSpacing/>
        <w:jc w:val="both"/>
      </w:pPr>
      <w:r w:rsidRPr="00906F9D">
        <w:t>10.</w:t>
      </w:r>
      <w:r w:rsidR="00AF7BD0" w:rsidRPr="00906F9D">
        <w:t>5</w:t>
      </w:r>
      <w:r w:rsidRPr="00906F9D">
        <w:t>.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368D37E0" w14:textId="7F8C6183" w:rsidR="003A726C" w:rsidRPr="00906F9D" w:rsidRDefault="003A726C" w:rsidP="003A726C">
      <w:pPr>
        <w:contextualSpacing/>
      </w:pPr>
      <w:r w:rsidRPr="00906F9D">
        <w:t>10.</w:t>
      </w:r>
      <w:r w:rsidR="00AF7BD0" w:rsidRPr="00906F9D">
        <w:t>6</w:t>
      </w:r>
      <w:r w:rsidRPr="00906F9D">
        <w:t>. Неотъемлемой частью настоящего договора являются:</w:t>
      </w:r>
    </w:p>
    <w:p w14:paraId="62A54CA9" w14:textId="528DC1FD" w:rsidR="003A726C" w:rsidRPr="00906F9D" w:rsidRDefault="003A726C" w:rsidP="003A726C">
      <w:pPr>
        <w:contextualSpacing/>
      </w:pPr>
      <w:r w:rsidRPr="00906F9D">
        <w:t xml:space="preserve">- Форма протокола согласования цены (Приложение №1) </w:t>
      </w:r>
    </w:p>
    <w:p w14:paraId="65DA4898" w14:textId="021FDF04" w:rsidR="00F2001E" w:rsidRPr="00906F9D" w:rsidRDefault="00F2001E" w:rsidP="003A726C">
      <w:pPr>
        <w:contextualSpacing/>
      </w:pPr>
    </w:p>
    <w:p w14:paraId="6794C34E" w14:textId="77777777" w:rsidR="00F2001E" w:rsidRPr="00906F9D" w:rsidRDefault="00F2001E" w:rsidP="003A726C">
      <w:pPr>
        <w:ind w:firstLine="567"/>
        <w:jc w:val="center"/>
        <w:rPr>
          <w:b/>
          <w:color w:val="000000"/>
        </w:rPr>
      </w:pPr>
    </w:p>
    <w:p w14:paraId="69F15D87" w14:textId="7C01AE9D" w:rsidR="003A726C" w:rsidRPr="00906F9D" w:rsidRDefault="003A726C" w:rsidP="003A726C">
      <w:pPr>
        <w:ind w:firstLine="567"/>
        <w:jc w:val="center"/>
        <w:rPr>
          <w:b/>
          <w:color w:val="000000"/>
        </w:rPr>
      </w:pPr>
      <w:r w:rsidRPr="00906F9D">
        <w:rPr>
          <w:b/>
          <w:color w:val="000000"/>
        </w:rPr>
        <w:t>11. Адреса, реквизиты и подписи сторон</w:t>
      </w: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3A726C" w:rsidRPr="00906F9D" w14:paraId="6AAE1202" w14:textId="77777777" w:rsidTr="00943D11">
        <w:trPr>
          <w:trHeight w:val="184"/>
        </w:trPr>
        <w:tc>
          <w:tcPr>
            <w:tcW w:w="4981" w:type="dxa"/>
          </w:tcPr>
          <w:p w14:paraId="6B9E01C5" w14:textId="77777777" w:rsidR="003A726C" w:rsidRPr="00906F9D" w:rsidRDefault="003A726C" w:rsidP="00943D11">
            <w:pPr>
              <w:tabs>
                <w:tab w:val="left" w:pos="1620"/>
              </w:tabs>
              <w:contextualSpacing/>
              <w:jc w:val="both"/>
              <w:rPr>
                <w:b/>
              </w:rPr>
            </w:pPr>
            <w:permStart w:id="1018182791" w:edGrp="everyone" w:colFirst="0" w:colLast="0"/>
            <w:permStart w:id="393162982" w:edGrp="everyone" w:colFirst="1" w:colLast="1"/>
            <w:r w:rsidRPr="00906F9D">
              <w:rPr>
                <w:b/>
              </w:rPr>
              <w:t xml:space="preserve">Покупатель: </w:t>
            </w:r>
            <w:r w:rsidRPr="00906F9D">
              <w:rPr>
                <w:b/>
              </w:rPr>
              <w:tab/>
            </w:r>
          </w:p>
          <w:p w14:paraId="27B6DAD4" w14:textId="77777777" w:rsidR="003A726C" w:rsidRPr="00906F9D" w:rsidRDefault="003A726C" w:rsidP="00943D11">
            <w:pPr>
              <w:contextualSpacing/>
              <w:jc w:val="both"/>
              <w:rPr>
                <w:b/>
                <w:lang w:val="en-US"/>
              </w:rPr>
            </w:pPr>
          </w:p>
        </w:tc>
        <w:tc>
          <w:tcPr>
            <w:tcW w:w="4981" w:type="dxa"/>
          </w:tcPr>
          <w:p w14:paraId="2CF5BF06" w14:textId="77777777" w:rsidR="003A726C" w:rsidRPr="00906F9D" w:rsidRDefault="003A726C" w:rsidP="00943D11">
            <w:pPr>
              <w:contextualSpacing/>
              <w:jc w:val="both"/>
              <w:rPr>
                <w:b/>
              </w:rPr>
            </w:pPr>
            <w:r w:rsidRPr="00906F9D">
              <w:rPr>
                <w:b/>
              </w:rPr>
              <w:t>Продавец:</w:t>
            </w:r>
          </w:p>
        </w:tc>
      </w:tr>
      <w:tr w:rsidR="003A726C" w:rsidRPr="00906F9D" w14:paraId="763C57E3" w14:textId="77777777" w:rsidTr="00943D11">
        <w:trPr>
          <w:trHeight w:val="2537"/>
        </w:trPr>
        <w:tc>
          <w:tcPr>
            <w:tcW w:w="4981" w:type="dxa"/>
          </w:tcPr>
          <w:p w14:paraId="32F5C5D9" w14:textId="77777777" w:rsidR="003A726C" w:rsidRPr="00906F9D" w:rsidRDefault="003A726C" w:rsidP="00943D11">
            <w:pPr>
              <w:contextualSpacing/>
              <w:jc w:val="both"/>
              <w:outlineLvl w:val="0"/>
              <w:rPr>
                <w:noProof/>
              </w:rPr>
            </w:pPr>
            <w:permStart w:id="534862577" w:edGrp="everyone" w:colFirst="0" w:colLast="0"/>
            <w:permStart w:id="964704931" w:edGrp="everyone" w:colFirst="1" w:colLast="1"/>
            <w:permEnd w:id="1018182791"/>
            <w:permEnd w:id="393162982"/>
            <w:r w:rsidRPr="00906F9D">
              <w:rPr>
                <w:noProof/>
              </w:rPr>
              <w:t xml:space="preserve">ИНН </w:t>
            </w:r>
          </w:p>
          <w:p w14:paraId="19B3D79F" w14:textId="77777777" w:rsidR="003A726C" w:rsidRPr="00906F9D" w:rsidRDefault="003A726C" w:rsidP="00943D11">
            <w:pPr>
              <w:contextualSpacing/>
              <w:jc w:val="both"/>
              <w:outlineLvl w:val="0"/>
              <w:rPr>
                <w:noProof/>
              </w:rPr>
            </w:pPr>
            <w:r w:rsidRPr="00906F9D">
              <w:rPr>
                <w:noProof/>
              </w:rPr>
              <w:t>КПП</w:t>
            </w:r>
          </w:p>
          <w:p w14:paraId="2363B4AC" w14:textId="77777777" w:rsidR="003A726C" w:rsidRPr="00906F9D" w:rsidRDefault="003A726C" w:rsidP="00943D11">
            <w:pPr>
              <w:contextualSpacing/>
              <w:jc w:val="both"/>
              <w:rPr>
                <w:noProof/>
              </w:rPr>
            </w:pPr>
            <w:r w:rsidRPr="00906F9D">
              <w:rPr>
                <w:noProof/>
              </w:rPr>
              <w:t xml:space="preserve">ОГРН </w:t>
            </w:r>
          </w:p>
          <w:p w14:paraId="4316F005" w14:textId="77777777" w:rsidR="003A726C" w:rsidRPr="00906F9D" w:rsidRDefault="003A726C" w:rsidP="00943D11">
            <w:pPr>
              <w:contextualSpacing/>
              <w:jc w:val="both"/>
              <w:outlineLvl w:val="0"/>
              <w:rPr>
                <w:noProof/>
              </w:rPr>
            </w:pPr>
            <w:r w:rsidRPr="00906F9D">
              <w:rPr>
                <w:noProof/>
              </w:rPr>
              <w:t xml:space="preserve">Юридический адрес: </w:t>
            </w:r>
          </w:p>
          <w:p w14:paraId="6202B8DF" w14:textId="77777777" w:rsidR="003A726C" w:rsidRPr="00906F9D" w:rsidRDefault="003A726C" w:rsidP="00943D11">
            <w:pPr>
              <w:contextualSpacing/>
              <w:jc w:val="both"/>
              <w:outlineLvl w:val="0"/>
            </w:pPr>
            <w:r w:rsidRPr="00906F9D">
              <w:rPr>
                <w:noProof/>
              </w:rPr>
              <w:t xml:space="preserve">Почтовый адрес: </w:t>
            </w:r>
          </w:p>
          <w:p w14:paraId="1D7B20AD" w14:textId="77777777" w:rsidR="003A726C" w:rsidRPr="00906F9D" w:rsidRDefault="003A726C" w:rsidP="00943D11">
            <w:pPr>
              <w:contextualSpacing/>
              <w:jc w:val="both"/>
              <w:outlineLvl w:val="0"/>
            </w:pPr>
            <w:r w:rsidRPr="00906F9D">
              <w:t xml:space="preserve">Расчетный счет </w:t>
            </w:r>
          </w:p>
          <w:p w14:paraId="17A14246" w14:textId="77777777" w:rsidR="003A726C" w:rsidRPr="00906F9D" w:rsidRDefault="003A726C" w:rsidP="00943D11">
            <w:pPr>
              <w:contextualSpacing/>
              <w:jc w:val="both"/>
              <w:outlineLvl w:val="0"/>
            </w:pPr>
            <w:r w:rsidRPr="00906F9D">
              <w:t>Банк:</w:t>
            </w:r>
          </w:p>
          <w:p w14:paraId="20783E77" w14:textId="77777777" w:rsidR="003A726C" w:rsidRPr="00906F9D" w:rsidRDefault="003A726C" w:rsidP="00943D11">
            <w:pPr>
              <w:keepLines/>
              <w:tabs>
                <w:tab w:val="right" w:pos="9700"/>
              </w:tabs>
              <w:suppressAutoHyphens/>
              <w:contextualSpacing/>
              <w:jc w:val="both"/>
            </w:pPr>
            <w:r w:rsidRPr="00906F9D">
              <w:t xml:space="preserve">БИК </w:t>
            </w:r>
          </w:p>
          <w:p w14:paraId="40011633" w14:textId="77777777" w:rsidR="003A726C" w:rsidRPr="00906F9D" w:rsidRDefault="003A726C" w:rsidP="00943D11">
            <w:pPr>
              <w:keepLines/>
              <w:tabs>
                <w:tab w:val="right" w:pos="9700"/>
              </w:tabs>
              <w:suppressAutoHyphens/>
              <w:contextualSpacing/>
              <w:jc w:val="both"/>
            </w:pPr>
            <w:r w:rsidRPr="00906F9D">
              <w:t xml:space="preserve">к/с </w:t>
            </w:r>
          </w:p>
          <w:p w14:paraId="04BD7A7F" w14:textId="77777777" w:rsidR="003A726C" w:rsidRPr="00906F9D" w:rsidRDefault="003A726C" w:rsidP="00943D11">
            <w:pPr>
              <w:ind w:firstLine="7"/>
              <w:contextualSpacing/>
            </w:pPr>
            <w:r w:rsidRPr="00906F9D">
              <w:t>телефон</w:t>
            </w:r>
          </w:p>
          <w:p w14:paraId="7411170D" w14:textId="77777777" w:rsidR="003A726C" w:rsidRPr="00906F9D" w:rsidRDefault="003A726C" w:rsidP="00943D11">
            <w:pPr>
              <w:ind w:firstLine="7"/>
              <w:contextualSpacing/>
            </w:pPr>
            <w:r w:rsidRPr="00906F9D">
              <w:rPr>
                <w:lang w:val="en-US"/>
              </w:rPr>
              <w:t>e</w:t>
            </w:r>
            <w:r w:rsidRPr="00906F9D">
              <w:t>-</w:t>
            </w:r>
            <w:r w:rsidRPr="00906F9D">
              <w:rPr>
                <w:lang w:val="en-US"/>
              </w:rPr>
              <w:t>mail</w:t>
            </w:r>
          </w:p>
          <w:p w14:paraId="4EAE4169" w14:textId="77777777" w:rsidR="003A726C" w:rsidRPr="00906F9D" w:rsidRDefault="003A726C" w:rsidP="00943D11">
            <w:pPr>
              <w:ind w:left="559" w:hanging="559"/>
              <w:contextualSpacing/>
              <w:jc w:val="both"/>
            </w:pPr>
            <w:r w:rsidRPr="00906F9D">
              <w:t xml:space="preserve">______________________/ </w:t>
            </w:r>
          </w:p>
          <w:p w14:paraId="0E10445F" w14:textId="77777777" w:rsidR="003A726C" w:rsidRPr="00906F9D" w:rsidRDefault="003A726C" w:rsidP="00943D11">
            <w:pPr>
              <w:ind w:left="559" w:hanging="559"/>
              <w:contextualSpacing/>
              <w:jc w:val="both"/>
            </w:pPr>
            <w:r w:rsidRPr="00906F9D">
              <w:t>МП</w:t>
            </w:r>
          </w:p>
        </w:tc>
        <w:tc>
          <w:tcPr>
            <w:tcW w:w="4981" w:type="dxa"/>
          </w:tcPr>
          <w:p w14:paraId="211BA138" w14:textId="77777777" w:rsidR="003A726C" w:rsidRPr="00906F9D" w:rsidRDefault="003A726C" w:rsidP="00943D11">
            <w:pPr>
              <w:contextualSpacing/>
              <w:jc w:val="both"/>
              <w:outlineLvl w:val="0"/>
              <w:rPr>
                <w:noProof/>
              </w:rPr>
            </w:pPr>
            <w:r w:rsidRPr="00906F9D">
              <w:rPr>
                <w:noProof/>
              </w:rPr>
              <w:t xml:space="preserve">ИНН </w:t>
            </w:r>
          </w:p>
          <w:p w14:paraId="3C04975E" w14:textId="77777777" w:rsidR="003A726C" w:rsidRPr="00906F9D" w:rsidRDefault="003A726C" w:rsidP="00943D11">
            <w:pPr>
              <w:contextualSpacing/>
              <w:jc w:val="both"/>
              <w:outlineLvl w:val="0"/>
              <w:rPr>
                <w:noProof/>
              </w:rPr>
            </w:pPr>
            <w:r w:rsidRPr="00906F9D">
              <w:rPr>
                <w:noProof/>
              </w:rPr>
              <w:t xml:space="preserve">КПП </w:t>
            </w:r>
          </w:p>
          <w:p w14:paraId="172FC991" w14:textId="77777777" w:rsidR="003A726C" w:rsidRPr="00906F9D" w:rsidRDefault="003A726C" w:rsidP="00943D11">
            <w:pPr>
              <w:contextualSpacing/>
              <w:jc w:val="both"/>
              <w:rPr>
                <w:noProof/>
              </w:rPr>
            </w:pPr>
            <w:r w:rsidRPr="00906F9D">
              <w:rPr>
                <w:noProof/>
              </w:rPr>
              <w:t xml:space="preserve">ОГРН </w:t>
            </w:r>
          </w:p>
          <w:p w14:paraId="1F54800B" w14:textId="77777777" w:rsidR="003A726C" w:rsidRPr="00906F9D" w:rsidRDefault="003A726C" w:rsidP="00943D11">
            <w:pPr>
              <w:contextualSpacing/>
              <w:jc w:val="both"/>
              <w:outlineLvl w:val="0"/>
              <w:rPr>
                <w:noProof/>
              </w:rPr>
            </w:pPr>
            <w:r w:rsidRPr="00906F9D">
              <w:rPr>
                <w:noProof/>
              </w:rPr>
              <w:t xml:space="preserve">Юридический адрес: </w:t>
            </w:r>
          </w:p>
          <w:p w14:paraId="07C0DA99" w14:textId="77777777" w:rsidR="003A726C" w:rsidRPr="00906F9D" w:rsidRDefault="003A726C" w:rsidP="00943D11">
            <w:pPr>
              <w:contextualSpacing/>
              <w:jc w:val="both"/>
              <w:outlineLvl w:val="0"/>
            </w:pPr>
            <w:r w:rsidRPr="00906F9D">
              <w:rPr>
                <w:noProof/>
              </w:rPr>
              <w:t xml:space="preserve">Почтовый адрес: </w:t>
            </w:r>
          </w:p>
          <w:p w14:paraId="0C8EE6B1" w14:textId="77777777" w:rsidR="003A726C" w:rsidRPr="00906F9D" w:rsidRDefault="003A726C" w:rsidP="00943D11">
            <w:pPr>
              <w:contextualSpacing/>
              <w:jc w:val="both"/>
            </w:pPr>
            <w:r w:rsidRPr="00906F9D">
              <w:t xml:space="preserve">Расчетный счет </w:t>
            </w:r>
          </w:p>
          <w:p w14:paraId="6134D63C" w14:textId="77777777" w:rsidR="003A726C" w:rsidRPr="00906F9D" w:rsidRDefault="003A726C" w:rsidP="00943D11">
            <w:pPr>
              <w:contextualSpacing/>
              <w:jc w:val="both"/>
            </w:pPr>
            <w:r w:rsidRPr="00906F9D">
              <w:t xml:space="preserve">Банк: </w:t>
            </w:r>
          </w:p>
          <w:p w14:paraId="430BB601" w14:textId="77777777" w:rsidR="003A726C" w:rsidRPr="00906F9D" w:rsidRDefault="003A726C" w:rsidP="00943D11">
            <w:pPr>
              <w:keepLines/>
              <w:tabs>
                <w:tab w:val="right" w:pos="9700"/>
              </w:tabs>
              <w:suppressAutoHyphens/>
              <w:contextualSpacing/>
              <w:jc w:val="both"/>
            </w:pPr>
            <w:r w:rsidRPr="00906F9D">
              <w:t xml:space="preserve">БИК  </w:t>
            </w:r>
          </w:p>
          <w:p w14:paraId="33522805" w14:textId="77777777" w:rsidR="003A726C" w:rsidRPr="00906F9D" w:rsidRDefault="003A726C" w:rsidP="00943D11">
            <w:pPr>
              <w:keepLines/>
              <w:tabs>
                <w:tab w:val="right" w:pos="9700"/>
              </w:tabs>
              <w:suppressAutoHyphens/>
              <w:contextualSpacing/>
              <w:jc w:val="both"/>
            </w:pPr>
            <w:r w:rsidRPr="00906F9D">
              <w:t xml:space="preserve">к/с </w:t>
            </w:r>
          </w:p>
          <w:p w14:paraId="71D6119E" w14:textId="77777777" w:rsidR="003A726C" w:rsidRPr="00906F9D" w:rsidRDefault="003A726C" w:rsidP="00943D11">
            <w:pPr>
              <w:ind w:firstLine="7"/>
              <w:contextualSpacing/>
            </w:pPr>
            <w:r w:rsidRPr="00906F9D">
              <w:t>телефон</w:t>
            </w:r>
          </w:p>
          <w:p w14:paraId="3C6ED761" w14:textId="77777777" w:rsidR="003A726C" w:rsidRPr="00906F9D" w:rsidRDefault="003A726C" w:rsidP="00943D11">
            <w:pPr>
              <w:ind w:firstLine="7"/>
              <w:contextualSpacing/>
            </w:pPr>
            <w:r w:rsidRPr="00906F9D">
              <w:rPr>
                <w:lang w:val="en-US"/>
              </w:rPr>
              <w:t>e</w:t>
            </w:r>
            <w:r w:rsidRPr="00906F9D">
              <w:t>-</w:t>
            </w:r>
            <w:r w:rsidRPr="00906F9D">
              <w:rPr>
                <w:lang w:val="en-US"/>
              </w:rPr>
              <w:t>mail</w:t>
            </w:r>
          </w:p>
          <w:p w14:paraId="03497D2F" w14:textId="77777777" w:rsidR="003A726C" w:rsidRPr="00906F9D" w:rsidRDefault="003A726C" w:rsidP="00943D11">
            <w:pPr>
              <w:ind w:left="559" w:hanging="559"/>
              <w:contextualSpacing/>
              <w:jc w:val="both"/>
            </w:pPr>
            <w:r w:rsidRPr="00906F9D">
              <w:t xml:space="preserve">______________________/ </w:t>
            </w:r>
          </w:p>
          <w:p w14:paraId="3554187E" w14:textId="77777777" w:rsidR="003A726C" w:rsidRPr="00906F9D" w:rsidRDefault="003A726C" w:rsidP="00943D11">
            <w:pPr>
              <w:ind w:left="559" w:hanging="559"/>
              <w:contextualSpacing/>
              <w:jc w:val="both"/>
            </w:pPr>
            <w:r w:rsidRPr="00906F9D">
              <w:t>МП</w:t>
            </w:r>
          </w:p>
        </w:tc>
      </w:tr>
      <w:permEnd w:id="534862577"/>
      <w:permEnd w:id="964704931"/>
    </w:tbl>
    <w:p w14:paraId="0404A691" w14:textId="77777777" w:rsidR="003A726C" w:rsidRPr="00906F9D" w:rsidRDefault="003A726C" w:rsidP="003A726C">
      <w:pPr>
        <w:rPr>
          <w:color w:val="000000"/>
        </w:rPr>
      </w:pPr>
    </w:p>
    <w:p w14:paraId="4176A8F8" w14:textId="77777777" w:rsidR="003A726C" w:rsidRPr="00906F9D" w:rsidRDefault="003A726C" w:rsidP="003A726C"/>
    <w:p w14:paraId="003D16F4" w14:textId="77777777" w:rsidR="003A726C" w:rsidRPr="00906F9D" w:rsidRDefault="003A726C" w:rsidP="003A726C"/>
    <w:p w14:paraId="42A62E7C" w14:textId="77777777" w:rsidR="003A726C" w:rsidRPr="00906F9D" w:rsidRDefault="003A726C" w:rsidP="003A726C"/>
    <w:p w14:paraId="7C522C74" w14:textId="77777777" w:rsidR="003A726C" w:rsidRPr="00906F9D" w:rsidRDefault="003A726C" w:rsidP="003A726C"/>
    <w:p w14:paraId="77804B75" w14:textId="77777777" w:rsidR="003A726C" w:rsidRPr="00906F9D" w:rsidRDefault="003A726C" w:rsidP="003A726C"/>
    <w:p w14:paraId="0FDBC84F" w14:textId="77777777" w:rsidR="003A726C" w:rsidRPr="00906F9D" w:rsidRDefault="003A726C" w:rsidP="003A726C"/>
    <w:p w14:paraId="7DA03B76" w14:textId="77777777" w:rsidR="003A726C" w:rsidRPr="00906F9D" w:rsidRDefault="003A726C" w:rsidP="003A726C"/>
    <w:p w14:paraId="071629FD" w14:textId="77777777" w:rsidR="003A726C" w:rsidRPr="00906F9D" w:rsidRDefault="003A726C" w:rsidP="003A726C"/>
    <w:p w14:paraId="785575CB" w14:textId="77777777" w:rsidR="003A726C" w:rsidRPr="00906F9D" w:rsidRDefault="003A726C" w:rsidP="003A726C"/>
    <w:p w14:paraId="0194F75E" w14:textId="77777777" w:rsidR="003A726C" w:rsidRPr="00906F9D" w:rsidRDefault="003A726C" w:rsidP="003A726C"/>
    <w:p w14:paraId="4AE2861F" w14:textId="77777777" w:rsidR="003A726C" w:rsidRPr="00906F9D" w:rsidRDefault="003A726C" w:rsidP="003A726C">
      <w:pPr>
        <w:tabs>
          <w:tab w:val="left" w:pos="4246"/>
        </w:tabs>
      </w:pPr>
    </w:p>
    <w:p w14:paraId="6F403D35" w14:textId="77777777" w:rsidR="003A726C" w:rsidRPr="00906F9D" w:rsidRDefault="003A726C" w:rsidP="003A726C">
      <w:pPr>
        <w:jc w:val="right"/>
        <w:rPr>
          <w:bCs/>
          <w:color w:val="000000"/>
        </w:rPr>
      </w:pPr>
    </w:p>
    <w:p w14:paraId="0E791FC8" w14:textId="77777777" w:rsidR="003A726C" w:rsidRPr="00906F9D" w:rsidRDefault="003A726C" w:rsidP="003A726C">
      <w:pPr>
        <w:jc w:val="right"/>
        <w:rPr>
          <w:bCs/>
          <w:color w:val="000000"/>
        </w:rPr>
      </w:pPr>
    </w:p>
    <w:p w14:paraId="57C4E324" w14:textId="77777777" w:rsidR="003A726C" w:rsidRPr="00906F9D" w:rsidRDefault="003A726C" w:rsidP="003A726C">
      <w:pPr>
        <w:jc w:val="right"/>
        <w:rPr>
          <w:bCs/>
          <w:color w:val="000000"/>
        </w:rPr>
      </w:pPr>
    </w:p>
    <w:p w14:paraId="374AD1B7" w14:textId="77777777" w:rsidR="003A726C" w:rsidRPr="00906F9D" w:rsidRDefault="003A726C" w:rsidP="003A726C">
      <w:pPr>
        <w:jc w:val="right"/>
        <w:rPr>
          <w:bCs/>
          <w:color w:val="000000"/>
        </w:rPr>
      </w:pPr>
    </w:p>
    <w:p w14:paraId="4C5C3A10" w14:textId="77777777" w:rsidR="003A726C" w:rsidRPr="00906F9D" w:rsidRDefault="003A726C" w:rsidP="003A726C">
      <w:pPr>
        <w:jc w:val="right"/>
        <w:rPr>
          <w:bCs/>
          <w:color w:val="000000"/>
        </w:rPr>
      </w:pPr>
    </w:p>
    <w:p w14:paraId="297C7E74" w14:textId="657783B9" w:rsidR="003A726C" w:rsidRPr="00906F9D" w:rsidRDefault="003A726C" w:rsidP="003A726C">
      <w:pPr>
        <w:jc w:val="right"/>
        <w:rPr>
          <w:bCs/>
          <w:color w:val="000000"/>
        </w:rPr>
      </w:pPr>
    </w:p>
    <w:p w14:paraId="35053F67" w14:textId="255E26A4" w:rsidR="00DA45CA" w:rsidRPr="00906F9D" w:rsidRDefault="00DA45CA" w:rsidP="003A726C">
      <w:pPr>
        <w:jc w:val="right"/>
        <w:rPr>
          <w:bCs/>
          <w:color w:val="000000"/>
        </w:rPr>
      </w:pPr>
    </w:p>
    <w:p w14:paraId="27FD1B5A" w14:textId="340F00E5" w:rsidR="00DA45CA" w:rsidRPr="00906F9D" w:rsidRDefault="00DA45CA" w:rsidP="003A726C">
      <w:pPr>
        <w:jc w:val="right"/>
        <w:rPr>
          <w:bCs/>
          <w:color w:val="000000"/>
        </w:rPr>
      </w:pPr>
    </w:p>
    <w:p w14:paraId="3EA229AF" w14:textId="6E25E5E7" w:rsidR="00DA45CA" w:rsidRPr="00906F9D" w:rsidRDefault="00DA45CA" w:rsidP="003A726C">
      <w:pPr>
        <w:jc w:val="right"/>
        <w:rPr>
          <w:bCs/>
          <w:color w:val="000000"/>
        </w:rPr>
      </w:pPr>
    </w:p>
    <w:p w14:paraId="3EF1CC20" w14:textId="5D30AF2E" w:rsidR="00DA45CA" w:rsidRPr="00906F9D" w:rsidRDefault="00DA45CA" w:rsidP="003A726C">
      <w:pPr>
        <w:jc w:val="right"/>
        <w:rPr>
          <w:bCs/>
          <w:color w:val="000000"/>
        </w:rPr>
      </w:pPr>
    </w:p>
    <w:p w14:paraId="2FBD6376" w14:textId="17D6093B" w:rsidR="00DA45CA" w:rsidRPr="00906F9D" w:rsidRDefault="00DA45CA" w:rsidP="003A726C">
      <w:pPr>
        <w:jc w:val="right"/>
        <w:rPr>
          <w:bCs/>
          <w:color w:val="000000"/>
        </w:rPr>
      </w:pPr>
    </w:p>
    <w:p w14:paraId="092CE3FE" w14:textId="1A334CA9" w:rsidR="005A44DC" w:rsidRPr="00906F9D" w:rsidRDefault="005A44DC" w:rsidP="003A726C">
      <w:pPr>
        <w:jc w:val="right"/>
        <w:rPr>
          <w:bCs/>
          <w:color w:val="000000"/>
        </w:rPr>
      </w:pPr>
    </w:p>
    <w:p w14:paraId="3477EA0D" w14:textId="775AD30C" w:rsidR="005A44DC" w:rsidRPr="00906F9D" w:rsidRDefault="005A44DC" w:rsidP="003A726C">
      <w:pPr>
        <w:jc w:val="right"/>
        <w:rPr>
          <w:bCs/>
          <w:color w:val="000000"/>
        </w:rPr>
      </w:pPr>
    </w:p>
    <w:p w14:paraId="725F583F" w14:textId="4EC96C3C" w:rsidR="005A44DC" w:rsidRPr="00906F9D" w:rsidRDefault="005A44DC" w:rsidP="003A726C">
      <w:pPr>
        <w:jc w:val="right"/>
        <w:rPr>
          <w:bCs/>
          <w:color w:val="000000"/>
        </w:rPr>
      </w:pPr>
    </w:p>
    <w:p w14:paraId="761E2130" w14:textId="77777777" w:rsidR="00906F9D" w:rsidRPr="00906F9D" w:rsidRDefault="00906F9D" w:rsidP="00CD090D">
      <w:pPr>
        <w:tabs>
          <w:tab w:val="left" w:pos="4022"/>
        </w:tabs>
        <w:rPr>
          <w:bCs/>
          <w:color w:val="000000"/>
        </w:rPr>
      </w:pPr>
    </w:p>
    <w:p w14:paraId="280BE9DB" w14:textId="77777777" w:rsidR="003A726C" w:rsidRPr="00906F9D" w:rsidRDefault="003A726C" w:rsidP="003A726C">
      <w:pPr>
        <w:jc w:val="right"/>
        <w:rPr>
          <w:bCs/>
          <w:color w:val="000000"/>
        </w:rPr>
      </w:pPr>
      <w:r w:rsidRPr="00906F9D">
        <w:rPr>
          <w:bCs/>
          <w:color w:val="000000"/>
        </w:rPr>
        <w:t>Приложение № 1</w:t>
      </w:r>
    </w:p>
    <w:p w14:paraId="6C17357F" w14:textId="77777777" w:rsidR="003A726C" w:rsidRPr="00906F9D" w:rsidRDefault="003A726C" w:rsidP="003A726C">
      <w:pPr>
        <w:jc w:val="right"/>
        <w:rPr>
          <w:bCs/>
          <w:color w:val="000000"/>
        </w:rPr>
      </w:pPr>
      <w:r w:rsidRPr="00906F9D">
        <w:rPr>
          <w:bCs/>
          <w:color w:val="000000"/>
        </w:rPr>
        <w:t xml:space="preserve">к договору купли-продажи лома </w:t>
      </w:r>
    </w:p>
    <w:p w14:paraId="516C3927" w14:textId="77777777" w:rsidR="003A726C" w:rsidRPr="00906F9D" w:rsidRDefault="003A726C" w:rsidP="003A726C">
      <w:pPr>
        <w:jc w:val="right"/>
        <w:rPr>
          <w:bCs/>
          <w:color w:val="000000"/>
        </w:rPr>
      </w:pPr>
      <w:r w:rsidRPr="00906F9D">
        <w:rPr>
          <w:bCs/>
          <w:color w:val="000000"/>
        </w:rPr>
        <w:t xml:space="preserve">и отходов черных металлов № </w:t>
      </w:r>
      <w:permStart w:id="230432823" w:edGrp="everyone"/>
      <w:r w:rsidRPr="00906F9D">
        <w:rPr>
          <w:bCs/>
          <w:color w:val="000000"/>
        </w:rPr>
        <w:t xml:space="preserve">____________ </w:t>
      </w:r>
    </w:p>
    <w:p w14:paraId="3FD97C49" w14:textId="77777777" w:rsidR="003A726C" w:rsidRPr="00906F9D" w:rsidRDefault="003A726C" w:rsidP="003A726C">
      <w:pPr>
        <w:jc w:val="right"/>
        <w:rPr>
          <w:bCs/>
          <w:color w:val="000000"/>
        </w:rPr>
      </w:pPr>
      <w:r w:rsidRPr="00906F9D">
        <w:rPr>
          <w:bCs/>
          <w:color w:val="000000"/>
        </w:rPr>
        <w:t>от «___» ____________ 20__ г.</w:t>
      </w:r>
    </w:p>
    <w:permEnd w:id="230432823"/>
    <w:p w14:paraId="1581E4AC" w14:textId="77777777" w:rsidR="003A726C" w:rsidRPr="00906F9D" w:rsidRDefault="003A726C" w:rsidP="003A726C">
      <w:pPr>
        <w:jc w:val="center"/>
        <w:rPr>
          <w:b/>
          <w:bCs/>
          <w:color w:val="000000"/>
        </w:rPr>
      </w:pPr>
    </w:p>
    <w:p w14:paraId="332E6065" w14:textId="77777777" w:rsidR="003A726C" w:rsidRPr="00906F9D" w:rsidRDefault="003A726C" w:rsidP="003A726C">
      <w:pPr>
        <w:jc w:val="center"/>
        <w:rPr>
          <w:b/>
          <w:bCs/>
          <w:color w:val="000000"/>
        </w:rPr>
      </w:pPr>
    </w:p>
    <w:p w14:paraId="1534C83A" w14:textId="77777777" w:rsidR="003A726C" w:rsidRPr="00906F9D" w:rsidRDefault="003A726C" w:rsidP="003A726C">
      <w:pPr>
        <w:jc w:val="center"/>
        <w:rPr>
          <w:b/>
          <w:bCs/>
          <w:color w:val="000000"/>
        </w:rPr>
      </w:pPr>
      <w:r w:rsidRPr="00906F9D">
        <w:rPr>
          <w:b/>
          <w:bCs/>
          <w:color w:val="000000"/>
        </w:rPr>
        <w:t xml:space="preserve">(Форма протокола согласования цены) </w:t>
      </w:r>
    </w:p>
    <w:p w14:paraId="24F22221" w14:textId="77777777" w:rsidR="003A726C" w:rsidRPr="00906F9D" w:rsidRDefault="003A726C" w:rsidP="003A726C">
      <w:pPr>
        <w:jc w:val="center"/>
        <w:rPr>
          <w:b/>
          <w:bCs/>
          <w:color w:val="000000"/>
        </w:rPr>
      </w:pPr>
    </w:p>
    <w:p w14:paraId="78140348" w14:textId="77777777" w:rsidR="003A726C" w:rsidRPr="00906F9D" w:rsidRDefault="003A726C" w:rsidP="003A726C">
      <w:pPr>
        <w:jc w:val="center"/>
        <w:rPr>
          <w:b/>
          <w:bCs/>
          <w:color w:val="000000"/>
        </w:rPr>
      </w:pPr>
      <w:r w:rsidRPr="00906F9D">
        <w:rPr>
          <w:b/>
          <w:bCs/>
          <w:color w:val="000000"/>
        </w:rPr>
        <w:t xml:space="preserve">Протокол согласования цены </w:t>
      </w:r>
    </w:p>
    <w:p w14:paraId="32CEE34F" w14:textId="77777777" w:rsidR="003A726C" w:rsidRPr="00906F9D" w:rsidRDefault="003A726C" w:rsidP="003A726C">
      <w:pPr>
        <w:ind w:hanging="142"/>
        <w:contextualSpacing/>
        <w:jc w:val="center"/>
        <w:rPr>
          <w:b/>
          <w:snapToGrid w:val="0"/>
        </w:rPr>
      </w:pPr>
      <w:permStart w:id="248776500" w:edGrp="everyone"/>
      <w:r w:rsidRPr="00906F9D">
        <w:rPr>
          <w:b/>
          <w:snapToGrid w:val="0"/>
        </w:rPr>
        <w:t>№___ от «___» __________</w:t>
      </w:r>
      <w:proofErr w:type="gramStart"/>
      <w:r w:rsidRPr="00906F9D">
        <w:rPr>
          <w:b/>
          <w:snapToGrid w:val="0"/>
        </w:rPr>
        <w:t>_  20</w:t>
      </w:r>
      <w:proofErr w:type="gramEnd"/>
      <w:r w:rsidRPr="00906F9D">
        <w:rPr>
          <w:b/>
          <w:snapToGrid w:val="0"/>
        </w:rPr>
        <w:t>___ г.</w:t>
      </w:r>
    </w:p>
    <w:permEnd w:id="248776500"/>
    <w:p w14:paraId="45F314CE" w14:textId="77777777" w:rsidR="003A726C" w:rsidRPr="00906F9D" w:rsidRDefault="003A726C" w:rsidP="003A726C">
      <w:pPr>
        <w:ind w:hanging="142"/>
        <w:contextualSpacing/>
        <w:jc w:val="center"/>
        <w:rPr>
          <w:snapToGrid w:val="0"/>
        </w:rPr>
      </w:pPr>
      <w:r w:rsidRPr="00906F9D">
        <w:rPr>
          <w:snapToGrid w:val="0"/>
        </w:rPr>
        <w:t>к Договору купли-продажи лома и отходов черных металлов</w:t>
      </w:r>
    </w:p>
    <w:p w14:paraId="19720B24" w14:textId="77777777" w:rsidR="003A726C" w:rsidRPr="00906F9D" w:rsidRDefault="003A726C" w:rsidP="003A726C">
      <w:pPr>
        <w:ind w:hanging="142"/>
        <w:contextualSpacing/>
        <w:jc w:val="center"/>
        <w:rPr>
          <w:snapToGrid w:val="0"/>
        </w:rPr>
      </w:pPr>
      <w:permStart w:id="518528319" w:edGrp="everyone"/>
      <w:r w:rsidRPr="00906F9D">
        <w:rPr>
          <w:snapToGrid w:val="0"/>
        </w:rPr>
        <w:t xml:space="preserve"> № _______ от «____» ____________ 20___ г.</w:t>
      </w:r>
    </w:p>
    <w:p w14:paraId="01087E9C" w14:textId="2C5441B3" w:rsidR="003A726C" w:rsidRPr="00906F9D" w:rsidRDefault="003A726C" w:rsidP="003A726C">
      <w:pPr>
        <w:jc w:val="center"/>
        <w:rPr>
          <w:b/>
          <w:bCs/>
          <w:color w:val="000000"/>
        </w:rPr>
      </w:pPr>
    </w:p>
    <w:tbl>
      <w:tblPr>
        <w:tblW w:w="0" w:type="auto"/>
        <w:tblLook w:val="04A0" w:firstRow="1" w:lastRow="0" w:firstColumn="1" w:lastColumn="0" w:noHBand="0" w:noVBand="1"/>
      </w:tblPr>
      <w:tblGrid>
        <w:gridCol w:w="5095"/>
        <w:gridCol w:w="5110"/>
      </w:tblGrid>
      <w:tr w:rsidR="003A726C" w:rsidRPr="00906F9D" w14:paraId="337EEF2A" w14:textId="77777777" w:rsidTr="00906F9D">
        <w:tc>
          <w:tcPr>
            <w:tcW w:w="5095" w:type="dxa"/>
            <w:hideMark/>
          </w:tcPr>
          <w:permEnd w:id="518528319"/>
          <w:p w14:paraId="666F9127" w14:textId="77777777" w:rsidR="003A726C" w:rsidRPr="00906F9D" w:rsidRDefault="003A726C" w:rsidP="00943D11">
            <w:pPr>
              <w:rPr>
                <w:bCs/>
                <w:color w:val="000000"/>
              </w:rPr>
            </w:pPr>
            <w:r w:rsidRPr="00906F9D">
              <w:rPr>
                <w:bCs/>
                <w:color w:val="000000"/>
              </w:rPr>
              <w:t>г. Иркутск</w:t>
            </w:r>
          </w:p>
        </w:tc>
        <w:tc>
          <w:tcPr>
            <w:tcW w:w="5110" w:type="dxa"/>
            <w:hideMark/>
          </w:tcPr>
          <w:p w14:paraId="61206992" w14:textId="77777777" w:rsidR="003A726C" w:rsidRPr="00906F9D" w:rsidRDefault="003A726C" w:rsidP="00943D11">
            <w:pPr>
              <w:jc w:val="right"/>
              <w:rPr>
                <w:bCs/>
                <w:color w:val="000000"/>
              </w:rPr>
            </w:pPr>
            <w:permStart w:id="1469083096" w:edGrp="everyone"/>
            <w:r w:rsidRPr="00906F9D">
              <w:rPr>
                <w:bCs/>
                <w:color w:val="000000"/>
              </w:rPr>
              <w:t>«____» ______________201__ г</w:t>
            </w:r>
            <w:permEnd w:id="1469083096"/>
            <w:r w:rsidRPr="00906F9D">
              <w:rPr>
                <w:bCs/>
                <w:color w:val="000000"/>
              </w:rPr>
              <w:t>.</w:t>
            </w:r>
          </w:p>
        </w:tc>
      </w:tr>
    </w:tbl>
    <w:p w14:paraId="27A9F208" w14:textId="77777777" w:rsidR="003A726C" w:rsidRPr="00906F9D" w:rsidRDefault="003A726C" w:rsidP="003A726C">
      <w:pPr>
        <w:rPr>
          <w:bCs/>
          <w:color w:val="000000"/>
        </w:rPr>
      </w:pPr>
    </w:p>
    <w:p w14:paraId="3DB6D33B" w14:textId="77777777" w:rsidR="003A726C" w:rsidRPr="00906F9D" w:rsidRDefault="003A726C" w:rsidP="003A726C">
      <w:pPr>
        <w:contextualSpacing/>
        <w:jc w:val="both"/>
      </w:pPr>
      <w:permStart w:id="24971040" w:edGrp="everyone"/>
      <w:r w:rsidRPr="00906F9D">
        <w:t>_____________________________</w:t>
      </w:r>
      <w:permEnd w:id="24971040"/>
      <w:r w:rsidRPr="00906F9D">
        <w:t xml:space="preserve">, именуемое в дальнейшем «Покупатель», в лице </w:t>
      </w:r>
      <w:permStart w:id="229717288" w:edGrp="everyone"/>
      <w:r w:rsidRPr="00906F9D">
        <w:t>_________________________________________</w:t>
      </w:r>
      <w:permEnd w:id="229717288"/>
      <w:r w:rsidRPr="00906F9D">
        <w:t xml:space="preserve">, действующего на основании </w:t>
      </w:r>
      <w:permStart w:id="78217214" w:edGrp="everyone"/>
      <w:r w:rsidRPr="00906F9D">
        <w:t>______</w:t>
      </w:r>
      <w:permEnd w:id="78217214"/>
      <w:r w:rsidRPr="00906F9D">
        <w:t xml:space="preserve">с одной стороны и </w:t>
      </w:r>
      <w:permStart w:id="1667984783" w:edGrp="everyone"/>
      <w:r w:rsidRPr="00906F9D">
        <w:t>___________________________________________</w:t>
      </w:r>
      <w:permEnd w:id="1667984783"/>
      <w:r w:rsidRPr="00906F9D">
        <w:t xml:space="preserve">, именуемое в дальнейшем «Продавец», в лице </w:t>
      </w:r>
      <w:permStart w:id="366501023" w:edGrp="everyone"/>
      <w:r w:rsidRPr="00906F9D">
        <w:t>___________________________</w:t>
      </w:r>
      <w:permEnd w:id="366501023"/>
      <w:proofErr w:type="gramStart"/>
      <w:r w:rsidRPr="00906F9D">
        <w:t>.,  действующего</w:t>
      </w:r>
      <w:proofErr w:type="gramEnd"/>
      <w:r w:rsidRPr="00906F9D">
        <w:t xml:space="preserve"> на основании </w:t>
      </w:r>
      <w:permStart w:id="407120758" w:edGrp="everyone"/>
      <w:r w:rsidRPr="00906F9D">
        <w:t>__________</w:t>
      </w:r>
      <w:permEnd w:id="407120758"/>
      <w:r w:rsidRPr="00906F9D">
        <w:t>, с другой стороны, вместе именуемые «Стороны», а индивидуально «Сторона», подписали настоящий Протокол согласования цены (далее по тексту – «Протокол») о нижеследующем:</w:t>
      </w:r>
    </w:p>
    <w:p w14:paraId="29D24C5C" w14:textId="77777777" w:rsidR="003A726C" w:rsidRPr="00906F9D" w:rsidRDefault="003A726C" w:rsidP="003A726C">
      <w:pPr>
        <w:rPr>
          <w:bCs/>
          <w:color w:val="000000"/>
        </w:rPr>
      </w:pPr>
    </w:p>
    <w:p w14:paraId="03C83BAB" w14:textId="77777777" w:rsidR="003A726C" w:rsidRPr="00906F9D" w:rsidRDefault="003A726C" w:rsidP="003A726C">
      <w:pPr>
        <w:tabs>
          <w:tab w:val="left" w:pos="284"/>
        </w:tabs>
        <w:rPr>
          <w:bCs/>
          <w:color w:val="000000"/>
        </w:rPr>
      </w:pPr>
      <w:r w:rsidRPr="00906F9D">
        <w:rPr>
          <w:bCs/>
          <w:color w:val="000000"/>
        </w:rPr>
        <w:t>1.</w:t>
      </w:r>
      <w:r w:rsidRPr="00906F9D">
        <w:rPr>
          <w:bCs/>
          <w:color w:val="000000"/>
        </w:rPr>
        <w:tab/>
        <w:t>Стороны согласовали стоимость лома и отходов черных металлов</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27"/>
        <w:gridCol w:w="2117"/>
        <w:gridCol w:w="1559"/>
      </w:tblGrid>
      <w:tr w:rsidR="003A726C" w:rsidRPr="00906F9D" w14:paraId="5B912E85" w14:textId="77777777" w:rsidTr="00943D11">
        <w:tc>
          <w:tcPr>
            <w:tcW w:w="560" w:type="dxa"/>
            <w:tcBorders>
              <w:top w:val="single" w:sz="4" w:space="0" w:color="auto"/>
              <w:left w:val="single" w:sz="4" w:space="0" w:color="auto"/>
              <w:bottom w:val="single" w:sz="4" w:space="0" w:color="auto"/>
              <w:right w:val="single" w:sz="4" w:space="0" w:color="auto"/>
            </w:tcBorders>
            <w:vAlign w:val="center"/>
            <w:hideMark/>
          </w:tcPr>
          <w:p w14:paraId="33A5C538" w14:textId="77777777" w:rsidR="003A726C" w:rsidRPr="00906F9D" w:rsidRDefault="003A726C" w:rsidP="00943D11">
            <w:pPr>
              <w:pStyle w:val="10"/>
              <w:jc w:val="center"/>
              <w:rPr>
                <w:rFonts w:ascii="Times New Roman" w:hAnsi="Times New Roman" w:cs="Times New Roman"/>
                <w:b/>
                <w:sz w:val="20"/>
                <w:szCs w:val="20"/>
              </w:rPr>
            </w:pPr>
            <w:r w:rsidRPr="00906F9D">
              <w:rPr>
                <w:rFonts w:ascii="Times New Roman" w:hAnsi="Times New Roman" w:cs="Times New Roman"/>
                <w:b/>
                <w:sz w:val="20"/>
                <w:szCs w:val="20"/>
              </w:rPr>
              <w:t>№ п/п</w:t>
            </w:r>
          </w:p>
        </w:tc>
        <w:tc>
          <w:tcPr>
            <w:tcW w:w="5927" w:type="dxa"/>
            <w:tcBorders>
              <w:top w:val="single" w:sz="4" w:space="0" w:color="auto"/>
              <w:left w:val="single" w:sz="4" w:space="0" w:color="auto"/>
              <w:bottom w:val="single" w:sz="4" w:space="0" w:color="auto"/>
              <w:right w:val="single" w:sz="4" w:space="0" w:color="auto"/>
            </w:tcBorders>
            <w:vAlign w:val="center"/>
            <w:hideMark/>
          </w:tcPr>
          <w:p w14:paraId="798BD4B9" w14:textId="77777777" w:rsidR="003A726C" w:rsidRPr="00906F9D" w:rsidRDefault="003A726C" w:rsidP="00943D11">
            <w:pPr>
              <w:pStyle w:val="10"/>
              <w:jc w:val="center"/>
              <w:rPr>
                <w:rFonts w:ascii="Times New Roman" w:hAnsi="Times New Roman" w:cs="Times New Roman"/>
                <w:b/>
                <w:sz w:val="20"/>
                <w:szCs w:val="20"/>
              </w:rPr>
            </w:pPr>
            <w:r w:rsidRPr="00906F9D">
              <w:rPr>
                <w:rFonts w:ascii="Times New Roman" w:hAnsi="Times New Roman" w:cs="Times New Roman"/>
                <w:b/>
                <w:sz w:val="20"/>
                <w:szCs w:val="20"/>
              </w:rPr>
              <w:t xml:space="preserve">Наименование  </w:t>
            </w:r>
          </w:p>
        </w:tc>
        <w:tc>
          <w:tcPr>
            <w:tcW w:w="2117" w:type="dxa"/>
            <w:tcBorders>
              <w:top w:val="single" w:sz="4" w:space="0" w:color="auto"/>
              <w:left w:val="single" w:sz="4" w:space="0" w:color="auto"/>
              <w:bottom w:val="single" w:sz="4" w:space="0" w:color="auto"/>
              <w:right w:val="single" w:sz="4" w:space="0" w:color="auto"/>
            </w:tcBorders>
            <w:vAlign w:val="center"/>
            <w:hideMark/>
          </w:tcPr>
          <w:p w14:paraId="046CC62E" w14:textId="77777777" w:rsidR="003A726C" w:rsidRPr="00906F9D" w:rsidRDefault="003A726C" w:rsidP="00943D11">
            <w:pPr>
              <w:pStyle w:val="10"/>
              <w:jc w:val="center"/>
              <w:rPr>
                <w:rFonts w:ascii="Times New Roman" w:hAnsi="Times New Roman" w:cs="Times New Roman"/>
                <w:b/>
                <w:sz w:val="20"/>
                <w:szCs w:val="20"/>
              </w:rPr>
            </w:pPr>
            <w:r w:rsidRPr="00906F9D">
              <w:rPr>
                <w:rFonts w:ascii="Times New Roman" w:hAnsi="Times New Roman" w:cs="Times New Roman"/>
                <w:b/>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5BFB87AF" w14:textId="77777777" w:rsidR="003A726C" w:rsidRPr="00906F9D" w:rsidRDefault="003A726C" w:rsidP="00943D11">
            <w:pPr>
              <w:pStyle w:val="10"/>
              <w:jc w:val="center"/>
              <w:rPr>
                <w:rFonts w:ascii="Times New Roman" w:hAnsi="Times New Roman" w:cs="Times New Roman"/>
                <w:b/>
                <w:sz w:val="20"/>
                <w:szCs w:val="20"/>
              </w:rPr>
            </w:pPr>
            <w:r w:rsidRPr="00906F9D">
              <w:rPr>
                <w:rFonts w:ascii="Times New Roman" w:hAnsi="Times New Roman" w:cs="Times New Roman"/>
                <w:b/>
                <w:sz w:val="20"/>
                <w:szCs w:val="20"/>
              </w:rPr>
              <w:t>Стоимость за тонну</w:t>
            </w:r>
          </w:p>
        </w:tc>
      </w:tr>
      <w:tr w:rsidR="003A726C" w:rsidRPr="00906F9D" w14:paraId="18F92606" w14:textId="77777777" w:rsidTr="00943D11">
        <w:tc>
          <w:tcPr>
            <w:tcW w:w="560" w:type="dxa"/>
            <w:tcBorders>
              <w:top w:val="single" w:sz="4" w:space="0" w:color="auto"/>
              <w:left w:val="single" w:sz="4" w:space="0" w:color="auto"/>
              <w:bottom w:val="single" w:sz="4" w:space="0" w:color="auto"/>
              <w:right w:val="single" w:sz="4" w:space="0" w:color="auto"/>
            </w:tcBorders>
            <w:vAlign w:val="bottom"/>
            <w:hideMark/>
          </w:tcPr>
          <w:p w14:paraId="6BB29E5F"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1</w:t>
            </w:r>
          </w:p>
        </w:tc>
        <w:tc>
          <w:tcPr>
            <w:tcW w:w="5927" w:type="dxa"/>
            <w:tcBorders>
              <w:top w:val="single" w:sz="4" w:space="0" w:color="auto"/>
              <w:left w:val="single" w:sz="4" w:space="0" w:color="auto"/>
              <w:bottom w:val="single" w:sz="4" w:space="0" w:color="auto"/>
              <w:right w:val="single" w:sz="4" w:space="0" w:color="auto"/>
            </w:tcBorders>
          </w:tcPr>
          <w:p w14:paraId="3E729E98"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w:t>
            </w:r>
          </w:p>
        </w:tc>
        <w:tc>
          <w:tcPr>
            <w:tcW w:w="2117" w:type="dxa"/>
            <w:tcBorders>
              <w:top w:val="single" w:sz="4" w:space="0" w:color="auto"/>
              <w:left w:val="single" w:sz="4" w:space="0" w:color="auto"/>
              <w:bottom w:val="single" w:sz="4" w:space="0" w:color="auto"/>
              <w:right w:val="single" w:sz="4" w:space="0" w:color="auto"/>
            </w:tcBorders>
          </w:tcPr>
          <w:p w14:paraId="4E3AFF44"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Тн.</w:t>
            </w:r>
          </w:p>
        </w:tc>
        <w:tc>
          <w:tcPr>
            <w:tcW w:w="1559" w:type="dxa"/>
            <w:tcBorders>
              <w:top w:val="single" w:sz="4" w:space="0" w:color="auto"/>
              <w:left w:val="single" w:sz="4" w:space="0" w:color="auto"/>
              <w:bottom w:val="single" w:sz="4" w:space="0" w:color="auto"/>
              <w:right w:val="single" w:sz="4" w:space="0" w:color="auto"/>
            </w:tcBorders>
          </w:tcPr>
          <w:p w14:paraId="485FA992"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w:t>
            </w:r>
          </w:p>
        </w:tc>
      </w:tr>
      <w:tr w:rsidR="003A726C" w:rsidRPr="00906F9D" w14:paraId="6C1722A2" w14:textId="77777777" w:rsidTr="00943D11">
        <w:tc>
          <w:tcPr>
            <w:tcW w:w="560" w:type="dxa"/>
            <w:tcBorders>
              <w:top w:val="single" w:sz="4" w:space="0" w:color="auto"/>
              <w:left w:val="single" w:sz="4" w:space="0" w:color="auto"/>
              <w:bottom w:val="single" w:sz="4" w:space="0" w:color="auto"/>
              <w:right w:val="single" w:sz="4" w:space="0" w:color="auto"/>
            </w:tcBorders>
            <w:vAlign w:val="bottom"/>
            <w:hideMark/>
          </w:tcPr>
          <w:p w14:paraId="293481CF"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2</w:t>
            </w:r>
          </w:p>
        </w:tc>
        <w:tc>
          <w:tcPr>
            <w:tcW w:w="5927" w:type="dxa"/>
            <w:tcBorders>
              <w:top w:val="single" w:sz="4" w:space="0" w:color="auto"/>
              <w:left w:val="single" w:sz="4" w:space="0" w:color="auto"/>
              <w:bottom w:val="single" w:sz="4" w:space="0" w:color="auto"/>
              <w:right w:val="single" w:sz="4" w:space="0" w:color="auto"/>
            </w:tcBorders>
          </w:tcPr>
          <w:p w14:paraId="5E649C91" w14:textId="77777777" w:rsidR="003A726C" w:rsidRPr="00906F9D" w:rsidRDefault="003A726C" w:rsidP="00943D11">
            <w:pPr>
              <w:jc w:val="center"/>
            </w:pPr>
            <w:r w:rsidRPr="00906F9D">
              <w:t>------------------------------------------------------------------------------------</w:t>
            </w:r>
          </w:p>
        </w:tc>
        <w:tc>
          <w:tcPr>
            <w:tcW w:w="2117" w:type="dxa"/>
            <w:tcBorders>
              <w:top w:val="single" w:sz="4" w:space="0" w:color="auto"/>
              <w:left w:val="single" w:sz="4" w:space="0" w:color="auto"/>
              <w:bottom w:val="single" w:sz="4" w:space="0" w:color="auto"/>
              <w:right w:val="single" w:sz="4" w:space="0" w:color="auto"/>
            </w:tcBorders>
          </w:tcPr>
          <w:p w14:paraId="54D7539F" w14:textId="77777777" w:rsidR="003A726C" w:rsidRPr="00906F9D" w:rsidRDefault="003A726C" w:rsidP="00943D11">
            <w:pPr>
              <w:jc w:val="center"/>
            </w:pPr>
            <w:r w:rsidRPr="00906F9D">
              <w:t>Тн.</w:t>
            </w:r>
          </w:p>
        </w:tc>
        <w:tc>
          <w:tcPr>
            <w:tcW w:w="1559" w:type="dxa"/>
            <w:tcBorders>
              <w:top w:val="single" w:sz="4" w:space="0" w:color="auto"/>
              <w:left w:val="single" w:sz="4" w:space="0" w:color="auto"/>
              <w:bottom w:val="single" w:sz="4" w:space="0" w:color="auto"/>
              <w:right w:val="single" w:sz="4" w:space="0" w:color="auto"/>
            </w:tcBorders>
          </w:tcPr>
          <w:p w14:paraId="63AFD8A5" w14:textId="77777777" w:rsidR="003A726C" w:rsidRPr="00906F9D" w:rsidRDefault="003A726C" w:rsidP="00943D11">
            <w:pPr>
              <w:jc w:val="center"/>
            </w:pPr>
            <w:r w:rsidRPr="00906F9D">
              <w:t>--------------</w:t>
            </w:r>
          </w:p>
        </w:tc>
      </w:tr>
      <w:tr w:rsidR="003A726C" w:rsidRPr="00906F9D" w14:paraId="6A6AC3E7" w14:textId="77777777" w:rsidTr="00943D11">
        <w:tc>
          <w:tcPr>
            <w:tcW w:w="560" w:type="dxa"/>
            <w:tcBorders>
              <w:top w:val="single" w:sz="4" w:space="0" w:color="auto"/>
              <w:left w:val="single" w:sz="4" w:space="0" w:color="auto"/>
              <w:bottom w:val="single" w:sz="4" w:space="0" w:color="auto"/>
              <w:right w:val="single" w:sz="4" w:space="0" w:color="auto"/>
            </w:tcBorders>
            <w:vAlign w:val="bottom"/>
            <w:hideMark/>
          </w:tcPr>
          <w:p w14:paraId="4E9881E2" w14:textId="77777777" w:rsidR="003A726C" w:rsidRPr="00906F9D" w:rsidRDefault="003A726C" w:rsidP="00943D11">
            <w:pPr>
              <w:pStyle w:val="10"/>
              <w:jc w:val="center"/>
              <w:rPr>
                <w:rFonts w:ascii="Times New Roman" w:hAnsi="Times New Roman" w:cs="Times New Roman"/>
                <w:sz w:val="20"/>
                <w:szCs w:val="20"/>
              </w:rPr>
            </w:pPr>
            <w:r w:rsidRPr="00906F9D">
              <w:rPr>
                <w:rFonts w:ascii="Times New Roman" w:hAnsi="Times New Roman" w:cs="Times New Roman"/>
                <w:sz w:val="20"/>
                <w:szCs w:val="20"/>
              </w:rPr>
              <w:t>3</w:t>
            </w:r>
          </w:p>
        </w:tc>
        <w:tc>
          <w:tcPr>
            <w:tcW w:w="5927" w:type="dxa"/>
            <w:tcBorders>
              <w:top w:val="single" w:sz="4" w:space="0" w:color="auto"/>
              <w:left w:val="single" w:sz="4" w:space="0" w:color="auto"/>
              <w:bottom w:val="single" w:sz="4" w:space="0" w:color="auto"/>
              <w:right w:val="single" w:sz="4" w:space="0" w:color="auto"/>
            </w:tcBorders>
          </w:tcPr>
          <w:p w14:paraId="4BBB9DA2" w14:textId="77777777" w:rsidR="003A726C" w:rsidRPr="00906F9D" w:rsidRDefault="003A726C" w:rsidP="00943D11">
            <w:pPr>
              <w:jc w:val="center"/>
            </w:pPr>
            <w:r w:rsidRPr="00906F9D">
              <w:t>------------------------------------------------------------------------------------</w:t>
            </w:r>
          </w:p>
        </w:tc>
        <w:tc>
          <w:tcPr>
            <w:tcW w:w="2117" w:type="dxa"/>
            <w:tcBorders>
              <w:top w:val="single" w:sz="4" w:space="0" w:color="auto"/>
              <w:left w:val="single" w:sz="4" w:space="0" w:color="auto"/>
              <w:bottom w:val="single" w:sz="4" w:space="0" w:color="auto"/>
              <w:right w:val="single" w:sz="4" w:space="0" w:color="auto"/>
            </w:tcBorders>
          </w:tcPr>
          <w:p w14:paraId="779B2438" w14:textId="77777777" w:rsidR="003A726C" w:rsidRPr="00906F9D" w:rsidRDefault="003A726C" w:rsidP="00943D11">
            <w:pPr>
              <w:jc w:val="center"/>
            </w:pPr>
            <w:r w:rsidRPr="00906F9D">
              <w:t>Тн.</w:t>
            </w:r>
          </w:p>
        </w:tc>
        <w:tc>
          <w:tcPr>
            <w:tcW w:w="1559" w:type="dxa"/>
            <w:tcBorders>
              <w:top w:val="single" w:sz="4" w:space="0" w:color="auto"/>
              <w:left w:val="single" w:sz="4" w:space="0" w:color="auto"/>
              <w:bottom w:val="single" w:sz="4" w:space="0" w:color="auto"/>
              <w:right w:val="single" w:sz="4" w:space="0" w:color="auto"/>
            </w:tcBorders>
          </w:tcPr>
          <w:p w14:paraId="15C9666B" w14:textId="77777777" w:rsidR="003A726C" w:rsidRPr="00906F9D" w:rsidRDefault="003A726C" w:rsidP="00943D11">
            <w:pPr>
              <w:jc w:val="center"/>
            </w:pPr>
            <w:r w:rsidRPr="00906F9D">
              <w:t>--------------</w:t>
            </w:r>
          </w:p>
        </w:tc>
      </w:tr>
    </w:tbl>
    <w:p w14:paraId="3798CF69" w14:textId="77777777" w:rsidR="00D10F8F" w:rsidRPr="00906F9D" w:rsidRDefault="00D10F8F" w:rsidP="00D10F8F">
      <w:pPr>
        <w:contextualSpacing/>
        <w:rPr>
          <w:bCs/>
        </w:rPr>
      </w:pPr>
      <w:r w:rsidRPr="00906F9D">
        <w:rPr>
          <w:bCs/>
        </w:rPr>
        <w:t xml:space="preserve">3. Условия передачи Товара: </w:t>
      </w:r>
    </w:p>
    <w:p w14:paraId="7C59D019" w14:textId="77777777" w:rsidR="00D10F8F" w:rsidRPr="00906F9D" w:rsidRDefault="00D10F8F" w:rsidP="00D10F8F">
      <w:pPr>
        <w:contextualSpacing/>
        <w:rPr>
          <w:bCs/>
        </w:rPr>
      </w:pPr>
      <w:r w:rsidRPr="00906F9D">
        <w:rPr>
          <w:bCs/>
        </w:rPr>
        <w:t>Погрузо-разгрузочные работы Товара проводятся силами и за счет _________.</w:t>
      </w:r>
    </w:p>
    <w:p w14:paraId="1C9150EF" w14:textId="77777777" w:rsidR="00D10F8F" w:rsidRPr="00906F9D" w:rsidRDefault="00D10F8F" w:rsidP="00D10F8F">
      <w:pPr>
        <w:contextualSpacing/>
        <w:rPr>
          <w:bCs/>
        </w:rPr>
      </w:pPr>
      <w:r w:rsidRPr="00906F9D">
        <w:rPr>
          <w:bCs/>
        </w:rPr>
        <w:t>Транспортировка Товара проводятся силами и за счет _________.</w:t>
      </w:r>
    </w:p>
    <w:p w14:paraId="0DDAB26D" w14:textId="77777777" w:rsidR="00D10F8F" w:rsidRPr="00906F9D" w:rsidRDefault="00D10F8F" w:rsidP="00D10F8F">
      <w:pPr>
        <w:contextualSpacing/>
        <w:rPr>
          <w:bCs/>
          <w:snapToGrid w:val="0"/>
        </w:rPr>
      </w:pPr>
      <w:r w:rsidRPr="00906F9D">
        <w:rPr>
          <w:bCs/>
          <w:snapToGrid w:val="0"/>
        </w:rPr>
        <w:t>4. Место нахождения Товара: ____________________.</w:t>
      </w:r>
    </w:p>
    <w:p w14:paraId="66F51E60" w14:textId="3BE056AB" w:rsidR="00D10F8F" w:rsidRPr="00906F9D" w:rsidRDefault="00D10F8F" w:rsidP="00D10F8F">
      <w:pPr>
        <w:contextualSpacing/>
        <w:jc w:val="both"/>
        <w:rPr>
          <w:bCs/>
        </w:rPr>
      </w:pPr>
      <w:bookmarkStart w:id="2" w:name="_Hlk59460169"/>
      <w:r w:rsidRPr="00906F9D">
        <w:rPr>
          <w:bCs/>
        </w:rPr>
        <w:t>5. Обязанность Продавца передать Товар Покупателю считается исполненной в момент вручения Товара Покупателю в месте нахождения Покупателя в соответствии с п. 4.2. Договора, что подтверждается составлением приемо</w:t>
      </w:r>
      <w:r w:rsidR="006367EA">
        <w:rPr>
          <w:bCs/>
        </w:rPr>
        <w:t>-</w:t>
      </w:r>
      <w:r w:rsidRPr="00906F9D">
        <w:rPr>
          <w:bCs/>
        </w:rPr>
        <w:t>сдаточного акта.</w:t>
      </w:r>
    </w:p>
    <w:bookmarkEnd w:id="2"/>
    <w:p w14:paraId="1CEA5521" w14:textId="15D087C2" w:rsidR="003A726C" w:rsidRPr="00906F9D" w:rsidRDefault="00D10F8F" w:rsidP="003A726C">
      <w:pPr>
        <w:tabs>
          <w:tab w:val="left" w:pos="284"/>
        </w:tabs>
      </w:pPr>
      <w:r w:rsidRPr="00906F9D">
        <w:t>6</w:t>
      </w:r>
      <w:r w:rsidR="003A726C" w:rsidRPr="00906F9D">
        <w:t>. Стоимость лома и отходов черных металлов распространяется на следующий срок: с «___» ___________20___года по «___» __________20___года.</w:t>
      </w:r>
    </w:p>
    <w:p w14:paraId="64D08F27" w14:textId="7BF4D78B" w:rsidR="003A726C" w:rsidRPr="00906F9D" w:rsidRDefault="00D10F8F" w:rsidP="003A726C">
      <w:pPr>
        <w:tabs>
          <w:tab w:val="left" w:pos="284"/>
        </w:tabs>
        <w:rPr>
          <w:bCs/>
          <w:color w:val="000000"/>
        </w:rPr>
      </w:pPr>
      <w:r w:rsidRPr="00906F9D">
        <w:t>7</w:t>
      </w:r>
      <w:r w:rsidR="003A726C" w:rsidRPr="00906F9D">
        <w:t>.</w:t>
      </w:r>
      <w:r w:rsidR="003A726C" w:rsidRPr="00906F9D">
        <w:tab/>
        <w:t>Настоящий Протокол составлен на __ (_____) страницах в 2 (двух) экземплярах, по одному для каждой из Сторон.</w:t>
      </w:r>
    </w:p>
    <w:p w14:paraId="3010C5E7" w14:textId="77777777" w:rsidR="003A726C" w:rsidRPr="00906F9D" w:rsidRDefault="003A726C" w:rsidP="003A726C">
      <w:pPr>
        <w:rPr>
          <w:b/>
          <w:bCs/>
          <w:color w:val="000000"/>
        </w:rPr>
      </w:pP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3A726C" w:rsidRPr="00906F9D" w14:paraId="3F602652" w14:textId="77777777" w:rsidTr="00943D11">
        <w:trPr>
          <w:trHeight w:val="184"/>
        </w:trPr>
        <w:tc>
          <w:tcPr>
            <w:tcW w:w="4981" w:type="dxa"/>
          </w:tcPr>
          <w:p w14:paraId="0E84F6A1" w14:textId="77777777" w:rsidR="003A726C" w:rsidRPr="00906F9D" w:rsidRDefault="003A726C" w:rsidP="00943D11">
            <w:pPr>
              <w:tabs>
                <w:tab w:val="left" w:pos="1620"/>
              </w:tabs>
              <w:contextualSpacing/>
              <w:jc w:val="both"/>
              <w:rPr>
                <w:b/>
              </w:rPr>
            </w:pPr>
            <w:permStart w:id="1126439531" w:edGrp="everyone" w:colFirst="0" w:colLast="0"/>
            <w:permStart w:id="1183545310" w:edGrp="everyone" w:colFirst="1" w:colLast="1"/>
            <w:r w:rsidRPr="00906F9D">
              <w:rPr>
                <w:b/>
              </w:rPr>
              <w:t xml:space="preserve">Покупатель: </w:t>
            </w:r>
            <w:r w:rsidRPr="00906F9D">
              <w:rPr>
                <w:b/>
              </w:rPr>
              <w:tab/>
            </w:r>
          </w:p>
          <w:p w14:paraId="1DF62B73" w14:textId="77777777" w:rsidR="003A726C" w:rsidRPr="00906F9D" w:rsidRDefault="003A726C" w:rsidP="00943D11">
            <w:pPr>
              <w:contextualSpacing/>
              <w:jc w:val="both"/>
              <w:rPr>
                <w:b/>
                <w:lang w:val="en-US"/>
              </w:rPr>
            </w:pPr>
          </w:p>
        </w:tc>
        <w:tc>
          <w:tcPr>
            <w:tcW w:w="4981" w:type="dxa"/>
          </w:tcPr>
          <w:p w14:paraId="07ED8DA8" w14:textId="77777777" w:rsidR="003A726C" w:rsidRPr="00906F9D" w:rsidRDefault="003A726C" w:rsidP="00943D11">
            <w:pPr>
              <w:contextualSpacing/>
              <w:jc w:val="both"/>
              <w:rPr>
                <w:b/>
              </w:rPr>
            </w:pPr>
            <w:r w:rsidRPr="00906F9D">
              <w:rPr>
                <w:b/>
              </w:rPr>
              <w:t>Продавец:</w:t>
            </w:r>
          </w:p>
        </w:tc>
      </w:tr>
      <w:tr w:rsidR="003A726C" w:rsidRPr="00906F9D" w14:paraId="64128A32" w14:textId="77777777" w:rsidTr="00010F3F">
        <w:trPr>
          <w:trHeight w:val="655"/>
        </w:trPr>
        <w:tc>
          <w:tcPr>
            <w:tcW w:w="4981" w:type="dxa"/>
          </w:tcPr>
          <w:p w14:paraId="040805B6" w14:textId="77777777" w:rsidR="003A726C" w:rsidRPr="00906F9D" w:rsidRDefault="003A726C" w:rsidP="00943D11">
            <w:pPr>
              <w:ind w:left="559" w:hanging="559"/>
              <w:contextualSpacing/>
              <w:jc w:val="both"/>
            </w:pPr>
            <w:permStart w:id="6230096" w:edGrp="everyone" w:colFirst="0" w:colLast="0"/>
            <w:permStart w:id="2583095" w:edGrp="everyone" w:colFirst="1" w:colLast="1"/>
            <w:permEnd w:id="1126439531"/>
            <w:permEnd w:id="1183545310"/>
            <w:r w:rsidRPr="00906F9D">
              <w:t xml:space="preserve">______________________/ </w:t>
            </w:r>
          </w:p>
          <w:p w14:paraId="42CFDCA7" w14:textId="77777777" w:rsidR="003A726C" w:rsidRPr="00906F9D" w:rsidRDefault="003A726C" w:rsidP="00943D11">
            <w:pPr>
              <w:ind w:left="559" w:hanging="559"/>
              <w:contextualSpacing/>
              <w:jc w:val="both"/>
            </w:pPr>
            <w:r w:rsidRPr="00906F9D">
              <w:t>МП</w:t>
            </w:r>
          </w:p>
        </w:tc>
        <w:tc>
          <w:tcPr>
            <w:tcW w:w="4981" w:type="dxa"/>
          </w:tcPr>
          <w:p w14:paraId="7128B0EE" w14:textId="77777777" w:rsidR="003A726C" w:rsidRPr="00906F9D" w:rsidRDefault="003A726C" w:rsidP="00943D11">
            <w:pPr>
              <w:ind w:left="559" w:hanging="559"/>
              <w:contextualSpacing/>
              <w:jc w:val="both"/>
            </w:pPr>
            <w:r w:rsidRPr="00906F9D">
              <w:t xml:space="preserve">______________________/ </w:t>
            </w:r>
          </w:p>
          <w:p w14:paraId="411880D0" w14:textId="77777777" w:rsidR="003A726C" w:rsidRPr="00906F9D" w:rsidRDefault="003A726C" w:rsidP="00943D11">
            <w:pPr>
              <w:ind w:left="559" w:hanging="559"/>
              <w:contextualSpacing/>
              <w:jc w:val="both"/>
            </w:pPr>
            <w:r w:rsidRPr="00906F9D">
              <w:t>МП</w:t>
            </w:r>
          </w:p>
        </w:tc>
      </w:tr>
      <w:permEnd w:id="6230096"/>
      <w:permEnd w:id="2583095"/>
    </w:tbl>
    <w:p w14:paraId="0DDF6E2B" w14:textId="4F922BF4" w:rsidR="00010F3F" w:rsidRPr="00906F9D" w:rsidRDefault="00010F3F" w:rsidP="003A726C">
      <w:pPr>
        <w:rPr>
          <w:b/>
          <w:bCs/>
          <w:color w:val="000000"/>
        </w:rPr>
      </w:pPr>
    </w:p>
    <w:p w14:paraId="70E0C8B5" w14:textId="77777777" w:rsidR="00010F3F" w:rsidRPr="00906F9D" w:rsidRDefault="00010F3F" w:rsidP="00010F3F">
      <w:pPr>
        <w:jc w:val="center"/>
        <w:rPr>
          <w:b/>
        </w:rPr>
      </w:pPr>
      <w:r w:rsidRPr="00906F9D">
        <w:rPr>
          <w:b/>
        </w:rPr>
        <w:t>ФОРМУ УТВЕРЖДАЕМ</w:t>
      </w:r>
    </w:p>
    <w:p w14:paraId="35AD22A8" w14:textId="77777777" w:rsidR="00010F3F" w:rsidRPr="00906F9D" w:rsidRDefault="00010F3F" w:rsidP="003A726C">
      <w:pPr>
        <w:rPr>
          <w:b/>
          <w:bCs/>
          <w:color w:val="000000"/>
        </w:rPr>
      </w:pP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010F3F" w:rsidRPr="00906F9D" w14:paraId="337F8200" w14:textId="77777777" w:rsidTr="00037E8B">
        <w:trPr>
          <w:trHeight w:val="184"/>
        </w:trPr>
        <w:tc>
          <w:tcPr>
            <w:tcW w:w="4981" w:type="dxa"/>
          </w:tcPr>
          <w:p w14:paraId="45CE516B" w14:textId="77777777" w:rsidR="00010F3F" w:rsidRPr="00906F9D" w:rsidRDefault="00010F3F" w:rsidP="00037E8B">
            <w:pPr>
              <w:tabs>
                <w:tab w:val="left" w:pos="1620"/>
              </w:tabs>
              <w:contextualSpacing/>
              <w:jc w:val="both"/>
              <w:rPr>
                <w:b/>
              </w:rPr>
            </w:pPr>
            <w:bookmarkStart w:id="3" w:name="_GoBack" w:colFirst="0" w:colLast="1"/>
            <w:permStart w:id="656831926" w:edGrp="everyone" w:colFirst="0" w:colLast="0"/>
            <w:permStart w:id="1059329913" w:edGrp="everyone" w:colFirst="1" w:colLast="1"/>
            <w:r w:rsidRPr="00906F9D">
              <w:rPr>
                <w:b/>
              </w:rPr>
              <w:t xml:space="preserve">Покупатель: </w:t>
            </w:r>
            <w:r w:rsidRPr="00906F9D">
              <w:rPr>
                <w:b/>
              </w:rPr>
              <w:tab/>
            </w:r>
          </w:p>
          <w:p w14:paraId="17163D0E" w14:textId="77777777" w:rsidR="00010F3F" w:rsidRPr="00906F9D" w:rsidRDefault="00010F3F" w:rsidP="00037E8B">
            <w:pPr>
              <w:contextualSpacing/>
              <w:jc w:val="both"/>
              <w:rPr>
                <w:b/>
                <w:lang w:val="en-US"/>
              </w:rPr>
            </w:pPr>
          </w:p>
        </w:tc>
        <w:tc>
          <w:tcPr>
            <w:tcW w:w="4981" w:type="dxa"/>
          </w:tcPr>
          <w:p w14:paraId="4B310AFE" w14:textId="77777777" w:rsidR="00010F3F" w:rsidRPr="00906F9D" w:rsidRDefault="00010F3F" w:rsidP="00037E8B">
            <w:pPr>
              <w:contextualSpacing/>
              <w:jc w:val="both"/>
              <w:rPr>
                <w:b/>
              </w:rPr>
            </w:pPr>
            <w:r w:rsidRPr="00906F9D">
              <w:rPr>
                <w:b/>
              </w:rPr>
              <w:t>Продавец:</w:t>
            </w:r>
          </w:p>
        </w:tc>
      </w:tr>
      <w:tr w:rsidR="00010F3F" w:rsidRPr="00906F9D" w14:paraId="201EAF7C" w14:textId="77777777" w:rsidTr="00037E8B">
        <w:trPr>
          <w:trHeight w:val="655"/>
        </w:trPr>
        <w:tc>
          <w:tcPr>
            <w:tcW w:w="4981" w:type="dxa"/>
          </w:tcPr>
          <w:p w14:paraId="3DAAF7AB" w14:textId="77777777" w:rsidR="00010F3F" w:rsidRPr="00906F9D" w:rsidRDefault="00010F3F" w:rsidP="00037E8B">
            <w:pPr>
              <w:ind w:left="559" w:hanging="559"/>
              <w:contextualSpacing/>
              <w:jc w:val="both"/>
            </w:pPr>
            <w:permStart w:id="1037698432" w:edGrp="everyone" w:colFirst="0" w:colLast="0"/>
            <w:permStart w:id="1846023498" w:edGrp="everyone" w:colFirst="1" w:colLast="1"/>
            <w:permEnd w:id="656831926"/>
            <w:permEnd w:id="1059329913"/>
            <w:r w:rsidRPr="00906F9D">
              <w:t xml:space="preserve">______________________/ </w:t>
            </w:r>
          </w:p>
          <w:p w14:paraId="62EC2167" w14:textId="77777777" w:rsidR="00010F3F" w:rsidRPr="00906F9D" w:rsidRDefault="00010F3F" w:rsidP="00037E8B">
            <w:pPr>
              <w:ind w:left="559" w:hanging="559"/>
              <w:contextualSpacing/>
              <w:jc w:val="both"/>
            </w:pPr>
            <w:r w:rsidRPr="00906F9D">
              <w:t>МП</w:t>
            </w:r>
          </w:p>
        </w:tc>
        <w:tc>
          <w:tcPr>
            <w:tcW w:w="4981" w:type="dxa"/>
          </w:tcPr>
          <w:p w14:paraId="17CA54CC" w14:textId="77777777" w:rsidR="00010F3F" w:rsidRPr="00906F9D" w:rsidRDefault="00010F3F" w:rsidP="00037E8B">
            <w:pPr>
              <w:ind w:left="559" w:hanging="559"/>
              <w:contextualSpacing/>
              <w:jc w:val="both"/>
            </w:pPr>
            <w:r w:rsidRPr="00906F9D">
              <w:t xml:space="preserve">______________________/ </w:t>
            </w:r>
          </w:p>
          <w:p w14:paraId="4823CA8F" w14:textId="77777777" w:rsidR="00010F3F" w:rsidRPr="00906F9D" w:rsidRDefault="00010F3F" w:rsidP="00037E8B">
            <w:pPr>
              <w:ind w:left="559" w:hanging="559"/>
              <w:contextualSpacing/>
              <w:jc w:val="both"/>
            </w:pPr>
            <w:r w:rsidRPr="00906F9D">
              <w:t>МП</w:t>
            </w:r>
          </w:p>
        </w:tc>
      </w:tr>
      <w:bookmarkEnd w:id="3"/>
      <w:permEnd w:id="1037698432"/>
      <w:permEnd w:id="1846023498"/>
    </w:tbl>
    <w:p w14:paraId="314FCEC0" w14:textId="77777777" w:rsidR="003A726C" w:rsidRPr="00906F9D" w:rsidRDefault="003A726C" w:rsidP="003A726C">
      <w:pPr>
        <w:tabs>
          <w:tab w:val="left" w:pos="4246"/>
        </w:tabs>
      </w:pPr>
    </w:p>
    <w:p w14:paraId="64039EAC" w14:textId="77777777" w:rsidR="00BD1E5A" w:rsidRPr="00906F9D" w:rsidRDefault="00BD1E5A"/>
    <w:sectPr w:rsidR="00BD1E5A" w:rsidRPr="00906F9D" w:rsidSect="00906F9D">
      <w:headerReference w:type="default" r:id="rId6"/>
      <w:headerReference w:type="first" r:id="rId7"/>
      <w:pgSz w:w="11906" w:h="16838" w:code="9"/>
      <w:pgMar w:top="-568" w:right="567" w:bottom="1134"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BC3C" w14:textId="77777777" w:rsidR="00F613B0" w:rsidRDefault="00F613B0">
      <w:r>
        <w:separator/>
      </w:r>
    </w:p>
  </w:endnote>
  <w:endnote w:type="continuationSeparator" w:id="0">
    <w:p w14:paraId="7E9B6B05" w14:textId="77777777" w:rsidR="00F613B0" w:rsidRDefault="00F6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FD9B" w14:textId="77777777" w:rsidR="00F613B0" w:rsidRDefault="00F613B0">
      <w:r>
        <w:separator/>
      </w:r>
    </w:p>
  </w:footnote>
  <w:footnote w:type="continuationSeparator" w:id="0">
    <w:p w14:paraId="4A9928F2" w14:textId="77777777" w:rsidR="00F613B0" w:rsidRDefault="00F6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5B96" w14:textId="500E677D" w:rsidR="00EA13FD" w:rsidRPr="007F5FF6" w:rsidRDefault="007F5FF6" w:rsidP="007F5FF6">
    <w:pPr>
      <w:pStyle w:val="a8"/>
      <w:jc w:val="center"/>
    </w:pPr>
    <w:r w:rsidRPr="007F5FF6">
      <w:rPr>
        <w:noProof/>
      </w:rPr>
      <w:drawing>
        <wp:inline distT="0" distB="0" distL="0" distR="0" wp14:anchorId="53A504F9" wp14:editId="7CBC97C6">
          <wp:extent cx="1543897" cy="5614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957" cy="5705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D360" w14:textId="4B924D35" w:rsidR="001141E9" w:rsidRDefault="003A726C" w:rsidP="001141E9">
    <w:pPr>
      <w:ind w:left="7230"/>
      <w:jc w:val="center"/>
      <w:rPr>
        <w:b/>
      </w:rPr>
    </w:pPr>
    <w:r>
      <w:rPr>
        <w:b/>
      </w:rPr>
      <w:t xml:space="preserve">                           </w:t>
    </w:r>
  </w:p>
  <w:p w14:paraId="0965974E" w14:textId="1B436B62" w:rsidR="00DA45CA" w:rsidRPr="00010F3F" w:rsidRDefault="00DA45CA" w:rsidP="00DA45CA">
    <w:pPr>
      <w:keepNext/>
      <w:keepLines/>
      <w:spacing w:before="120" w:after="120"/>
      <w:ind w:left="7655"/>
      <w:contextualSpacing/>
      <w:jc w:val="right"/>
      <w:outlineLvl w:val="0"/>
      <w:rPr>
        <w:b/>
        <w:sz w:val="22"/>
        <w:szCs w:val="22"/>
        <w:lang w:eastAsia="en-US"/>
      </w:rPr>
    </w:pPr>
    <w:r w:rsidRPr="00010F3F">
      <w:rPr>
        <w:noProof/>
        <w:sz w:val="22"/>
        <w:szCs w:val="22"/>
      </w:rPr>
      <w:drawing>
        <wp:anchor distT="0" distB="0" distL="114300" distR="114300" simplePos="0" relativeHeight="251659264" behindDoc="1" locked="0" layoutInCell="1" allowOverlap="1" wp14:anchorId="229FF0E5" wp14:editId="1AA0E9D7">
          <wp:simplePos x="0" y="0"/>
          <wp:positionH relativeFrom="page">
            <wp:align>center</wp:align>
          </wp:positionH>
          <wp:positionV relativeFrom="page">
            <wp:posOffset>1132205</wp:posOffset>
          </wp:positionV>
          <wp:extent cx="1676400" cy="609600"/>
          <wp:effectExtent l="0" t="0" r="0" b="0"/>
          <wp:wrapTight wrapText="bothSides">
            <wp:wrapPolygon edited="0">
              <wp:start x="0" y="0"/>
              <wp:lineTo x="0" y="20925"/>
              <wp:lineTo x="21355" y="20925"/>
              <wp:lineTo x="2135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A45CA">
      <w:rPr>
        <w:b/>
        <w:sz w:val="22"/>
        <w:szCs w:val="22"/>
        <w:lang w:eastAsia="en-US"/>
      </w:rPr>
      <w:t xml:space="preserve"> </w:t>
    </w:r>
    <w:r w:rsidRPr="00010F3F">
      <w:rPr>
        <w:b/>
        <w:sz w:val="22"/>
        <w:szCs w:val="22"/>
        <w:lang w:eastAsia="en-US"/>
      </w:rPr>
      <w:t>ФОРМА К-4</w:t>
    </w:r>
  </w:p>
  <w:p w14:paraId="3D10E2AD" w14:textId="196A3A18" w:rsidR="00607DE7" w:rsidRDefault="00F613B0" w:rsidP="00DA45CA">
    <w:pPr>
      <w:ind w:left="7230"/>
      <w:jc w:val="right"/>
      <w:rPr>
        <w:b/>
      </w:rPr>
    </w:pPr>
  </w:p>
  <w:p w14:paraId="4BD4D90B" w14:textId="77777777" w:rsidR="00607DE7" w:rsidRDefault="003A726C" w:rsidP="00001C3F">
    <w:pPr>
      <w:jc w:val="center"/>
      <w:rPr>
        <w:b/>
      </w:rPr>
    </w:pPr>
    <w:r>
      <w:t xml:space="preserve">                                  </w:t>
    </w:r>
  </w:p>
  <w:p w14:paraId="3F975ECD" w14:textId="77777777" w:rsidR="00813A22" w:rsidRDefault="003A726C" w:rsidP="00813A22">
    <w:pPr>
      <w:contextualSpacing/>
      <w:rPr>
        <w:b/>
        <w:sz w:val="22"/>
        <w:szCs w:val="22"/>
      </w:rPr>
    </w:pPr>
    <w:r>
      <w:t xml:space="preserve">                                                                        </w:t>
    </w:r>
  </w:p>
  <w:p w14:paraId="2D1CB637" w14:textId="77777777" w:rsidR="00813A22" w:rsidRDefault="00F613B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lGsUXJp5x8wSR/5NQWd/Pf4k9kVKtbgROj7AGM6qSr07EJ6jz6dEDXlulzApMzneBgtqu0tFjsDNSQw5D6ic4g==" w:salt="TPIqEmvrsEkHt6xNjWVd4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0"/>
    <w:rsid w:val="00010F3F"/>
    <w:rsid w:val="00037B83"/>
    <w:rsid w:val="001510D1"/>
    <w:rsid w:val="00215A55"/>
    <w:rsid w:val="00217D13"/>
    <w:rsid w:val="00311EEF"/>
    <w:rsid w:val="003A6A13"/>
    <w:rsid w:val="003A726C"/>
    <w:rsid w:val="003B454C"/>
    <w:rsid w:val="004816FD"/>
    <w:rsid w:val="0057185F"/>
    <w:rsid w:val="005A44DC"/>
    <w:rsid w:val="006367EA"/>
    <w:rsid w:val="00653D8D"/>
    <w:rsid w:val="006C2C3B"/>
    <w:rsid w:val="007F5FF6"/>
    <w:rsid w:val="00906F9D"/>
    <w:rsid w:val="00912B2A"/>
    <w:rsid w:val="00A04FF8"/>
    <w:rsid w:val="00A40F70"/>
    <w:rsid w:val="00AF7BD0"/>
    <w:rsid w:val="00B3271F"/>
    <w:rsid w:val="00B736EE"/>
    <w:rsid w:val="00BD1E5A"/>
    <w:rsid w:val="00CD090D"/>
    <w:rsid w:val="00CF3BC4"/>
    <w:rsid w:val="00D10F8F"/>
    <w:rsid w:val="00DA45CA"/>
    <w:rsid w:val="00E20657"/>
    <w:rsid w:val="00EA4860"/>
    <w:rsid w:val="00EB50D0"/>
    <w:rsid w:val="00F2001E"/>
    <w:rsid w:val="00F613B0"/>
    <w:rsid w:val="00F822CC"/>
    <w:rsid w:val="00F8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20225"/>
  <w15:chartTrackingRefBased/>
  <w15:docId w15:val="{491C2E91-A72D-4364-8933-EB9829E1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6C"/>
    <w:pPr>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1"/>
    <w:link w:val="20"/>
    <w:qFormat/>
    <w:rsid w:val="003A726C"/>
    <w:pPr>
      <w:spacing w:after="60"/>
      <w:contextualSpacing w:val="0"/>
      <w:jc w:val="both"/>
      <w:outlineLvl w:val="1"/>
    </w:pPr>
    <w:rPr>
      <w:rFonts w:ascii="Times New Roman" w:eastAsia="Times New Roman" w:hAnsi="Times New Roman" w:cs="Times New Roman"/>
      <w:spacing w:val="0"/>
      <w:kern w:val="24"/>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3A726C"/>
    <w:rPr>
      <w:rFonts w:ascii="Times New Roman" w:eastAsia="Times New Roman" w:hAnsi="Times New Roman" w:cs="Times New Roman"/>
      <w:kern w:val="24"/>
      <w:sz w:val="24"/>
      <w:szCs w:val="20"/>
      <w:lang w:eastAsia="ru-RU"/>
    </w:rPr>
  </w:style>
  <w:style w:type="paragraph" w:styleId="a1">
    <w:name w:val="Body Text"/>
    <w:basedOn w:val="a"/>
    <w:link w:val="a5"/>
    <w:rsid w:val="003A726C"/>
    <w:pPr>
      <w:jc w:val="both"/>
    </w:pPr>
  </w:style>
  <w:style w:type="character" w:customStyle="1" w:styleId="a5">
    <w:name w:val="Основной текст Знак"/>
    <w:basedOn w:val="a2"/>
    <w:link w:val="a1"/>
    <w:rsid w:val="003A726C"/>
    <w:rPr>
      <w:rFonts w:ascii="Times New Roman" w:eastAsia="Times New Roman" w:hAnsi="Times New Roman" w:cs="Times New Roman"/>
      <w:sz w:val="20"/>
      <w:szCs w:val="20"/>
      <w:lang w:eastAsia="ru-RU"/>
    </w:rPr>
  </w:style>
  <w:style w:type="paragraph" w:styleId="a6">
    <w:name w:val="Body Text Indent"/>
    <w:basedOn w:val="a"/>
    <w:link w:val="a7"/>
    <w:rsid w:val="003A726C"/>
    <w:pPr>
      <w:ind w:left="-360"/>
      <w:jc w:val="both"/>
    </w:pPr>
  </w:style>
  <w:style w:type="character" w:customStyle="1" w:styleId="a7">
    <w:name w:val="Основной текст с отступом Знак"/>
    <w:basedOn w:val="a2"/>
    <w:link w:val="a6"/>
    <w:rsid w:val="003A726C"/>
    <w:rPr>
      <w:rFonts w:ascii="Times New Roman" w:eastAsia="Times New Roman" w:hAnsi="Times New Roman" w:cs="Times New Roman"/>
      <w:sz w:val="20"/>
      <w:szCs w:val="20"/>
      <w:lang w:eastAsia="ru-RU"/>
    </w:rPr>
  </w:style>
  <w:style w:type="paragraph" w:customStyle="1" w:styleId="Style5">
    <w:name w:val="Style5"/>
    <w:basedOn w:val="a"/>
    <w:rsid w:val="003A726C"/>
    <w:pPr>
      <w:widowControl w:val="0"/>
      <w:autoSpaceDE w:val="0"/>
      <w:autoSpaceDN w:val="0"/>
      <w:adjustRightInd w:val="0"/>
    </w:pPr>
    <w:rPr>
      <w:sz w:val="24"/>
      <w:szCs w:val="24"/>
    </w:rPr>
  </w:style>
  <w:style w:type="paragraph" w:styleId="a8">
    <w:name w:val="header"/>
    <w:basedOn w:val="a"/>
    <w:link w:val="a9"/>
    <w:rsid w:val="003A726C"/>
    <w:pPr>
      <w:tabs>
        <w:tab w:val="center" w:pos="4677"/>
        <w:tab w:val="right" w:pos="9355"/>
      </w:tabs>
    </w:pPr>
  </w:style>
  <w:style w:type="character" w:customStyle="1" w:styleId="a9">
    <w:name w:val="Верхний колонтитул Знак"/>
    <w:basedOn w:val="a2"/>
    <w:link w:val="a8"/>
    <w:rsid w:val="003A726C"/>
    <w:rPr>
      <w:rFonts w:ascii="Times New Roman" w:eastAsia="Times New Roman" w:hAnsi="Times New Roman" w:cs="Times New Roman"/>
      <w:sz w:val="20"/>
      <w:szCs w:val="20"/>
      <w:lang w:eastAsia="ru-RU"/>
    </w:rPr>
  </w:style>
  <w:style w:type="character" w:customStyle="1" w:styleId="1">
    <w:name w:val="Стиль1 Знак"/>
    <w:link w:val="10"/>
    <w:locked/>
    <w:rsid w:val="003A726C"/>
    <w:rPr>
      <w:bCs/>
      <w:color w:val="000000"/>
      <w:sz w:val="24"/>
      <w:szCs w:val="24"/>
    </w:rPr>
  </w:style>
  <w:style w:type="paragraph" w:customStyle="1" w:styleId="10">
    <w:name w:val="Стиль1"/>
    <w:basedOn w:val="3"/>
    <w:link w:val="1"/>
    <w:qFormat/>
    <w:rsid w:val="003A726C"/>
    <w:pPr>
      <w:spacing w:after="0"/>
      <w:contextualSpacing/>
      <w:jc w:val="both"/>
    </w:pPr>
    <w:rPr>
      <w:rFonts w:asciiTheme="minorHAnsi" w:eastAsiaTheme="minorHAnsi" w:hAnsiTheme="minorHAnsi" w:cstheme="minorBidi"/>
      <w:bCs/>
      <w:color w:val="000000"/>
      <w:sz w:val="24"/>
      <w:szCs w:val="24"/>
      <w:lang w:eastAsia="en-US"/>
    </w:rPr>
  </w:style>
  <w:style w:type="paragraph" w:styleId="a0">
    <w:name w:val="Title"/>
    <w:basedOn w:val="a"/>
    <w:next w:val="a"/>
    <w:link w:val="aa"/>
    <w:uiPriority w:val="10"/>
    <w:qFormat/>
    <w:rsid w:val="003A726C"/>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2"/>
    <w:link w:val="a0"/>
    <w:uiPriority w:val="10"/>
    <w:rsid w:val="003A726C"/>
    <w:rPr>
      <w:rFonts w:asciiTheme="majorHAnsi" w:eastAsiaTheme="majorEastAsia" w:hAnsiTheme="majorHAnsi" w:cstheme="majorBidi"/>
      <w:spacing w:val="-10"/>
      <w:kern w:val="28"/>
      <w:sz w:val="56"/>
      <w:szCs w:val="56"/>
      <w:lang w:eastAsia="ru-RU"/>
    </w:rPr>
  </w:style>
  <w:style w:type="paragraph" w:styleId="3">
    <w:name w:val="Body Text 3"/>
    <w:basedOn w:val="a"/>
    <w:link w:val="30"/>
    <w:uiPriority w:val="99"/>
    <w:semiHidden/>
    <w:unhideWhenUsed/>
    <w:rsid w:val="003A726C"/>
    <w:pPr>
      <w:spacing w:after="120"/>
    </w:pPr>
    <w:rPr>
      <w:sz w:val="16"/>
      <w:szCs w:val="16"/>
    </w:rPr>
  </w:style>
  <w:style w:type="character" w:customStyle="1" w:styleId="30">
    <w:name w:val="Основной текст 3 Знак"/>
    <w:basedOn w:val="a2"/>
    <w:link w:val="3"/>
    <w:uiPriority w:val="99"/>
    <w:semiHidden/>
    <w:rsid w:val="003A726C"/>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3A726C"/>
    <w:rPr>
      <w:rFonts w:ascii="Segoe UI" w:hAnsi="Segoe UI" w:cs="Segoe UI"/>
      <w:sz w:val="18"/>
      <w:szCs w:val="18"/>
    </w:rPr>
  </w:style>
  <w:style w:type="character" w:customStyle="1" w:styleId="ac">
    <w:name w:val="Текст выноски Знак"/>
    <w:basedOn w:val="a2"/>
    <w:link w:val="ab"/>
    <w:uiPriority w:val="99"/>
    <w:semiHidden/>
    <w:rsid w:val="003A726C"/>
    <w:rPr>
      <w:rFonts w:ascii="Segoe UI" w:eastAsia="Times New Roman" w:hAnsi="Segoe UI" w:cs="Segoe UI"/>
      <w:sz w:val="18"/>
      <w:szCs w:val="18"/>
      <w:lang w:eastAsia="ru-RU"/>
    </w:rPr>
  </w:style>
  <w:style w:type="paragraph" w:styleId="ad">
    <w:name w:val="footer"/>
    <w:basedOn w:val="a"/>
    <w:link w:val="ae"/>
    <w:uiPriority w:val="99"/>
    <w:unhideWhenUsed/>
    <w:rsid w:val="00CF3BC4"/>
    <w:pPr>
      <w:tabs>
        <w:tab w:val="center" w:pos="4677"/>
        <w:tab w:val="right" w:pos="9355"/>
      </w:tabs>
    </w:pPr>
  </w:style>
  <w:style w:type="character" w:customStyle="1" w:styleId="ae">
    <w:name w:val="Нижний колонтитул Знак"/>
    <w:basedOn w:val="a2"/>
    <w:link w:val="ad"/>
    <w:uiPriority w:val="99"/>
    <w:rsid w:val="00CF3B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part1.184A45EC.A58BC3B8@vtorchermet.com"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5</Pages>
  <Words>2793</Words>
  <Characters>15926</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 Дмитрий Вячеславович</dc:creator>
  <cp:keywords/>
  <dc:description/>
  <cp:lastModifiedBy>Зимбулатова Екатерина Сергеевна</cp:lastModifiedBy>
  <cp:revision>21</cp:revision>
  <cp:lastPrinted>2020-12-11T03:31:00Z</cp:lastPrinted>
  <dcterms:created xsi:type="dcterms:W3CDTF">2020-09-23T08:14:00Z</dcterms:created>
  <dcterms:modified xsi:type="dcterms:W3CDTF">2022-03-22T08:35:00Z</dcterms:modified>
</cp:coreProperties>
</file>